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F8FD8" w14:textId="7926A1DC" w:rsidR="00B91B43" w:rsidRPr="00635C1F" w:rsidRDefault="00CD195C" w:rsidP="004765DC">
      <w:pPr>
        <w:autoSpaceDE w:val="0"/>
        <w:autoSpaceDN w:val="0"/>
      </w:pPr>
      <w:bookmarkStart w:id="0" w:name="_GoBack"/>
      <w:bookmarkEnd w:id="0"/>
      <w:r w:rsidRPr="00635C1F">
        <w:rPr>
          <w:rFonts w:hint="eastAsia"/>
        </w:rPr>
        <w:t>八幡平市告示</w:t>
      </w:r>
      <w:r w:rsidR="00FD5A58" w:rsidRPr="00635C1F">
        <w:rPr>
          <w:rFonts w:hint="eastAsia"/>
        </w:rPr>
        <w:t>第</w:t>
      </w:r>
      <w:r w:rsidR="00D03BCD">
        <w:rPr>
          <w:rFonts w:hint="eastAsia"/>
        </w:rPr>
        <w:t>50</w:t>
      </w:r>
      <w:r w:rsidR="00B91B43" w:rsidRPr="00635C1F">
        <w:rPr>
          <w:rFonts w:hint="eastAsia"/>
        </w:rPr>
        <w:t>号</w:t>
      </w:r>
    </w:p>
    <w:p w14:paraId="666E205E" w14:textId="1AB063C8" w:rsidR="00C81489" w:rsidRPr="00635C1F" w:rsidRDefault="00A448B8" w:rsidP="00055038">
      <w:pPr>
        <w:autoSpaceDE w:val="0"/>
        <w:autoSpaceDN w:val="0"/>
        <w:ind w:firstLineChars="100" w:firstLine="221"/>
      </w:pPr>
      <w:r w:rsidRPr="00635C1F">
        <w:rPr>
          <w:rFonts w:hint="eastAsia"/>
          <w:kern w:val="0"/>
        </w:rPr>
        <w:t>八幡平市</w:t>
      </w:r>
      <w:r w:rsidR="004F515F" w:rsidRPr="00635C1F">
        <w:rPr>
          <w:rFonts w:hint="eastAsia"/>
          <w:kern w:val="0"/>
        </w:rPr>
        <w:t>親元就農支援金</w:t>
      </w:r>
      <w:r w:rsidRPr="00635C1F">
        <w:rPr>
          <w:rFonts w:hint="eastAsia"/>
          <w:kern w:val="0"/>
        </w:rPr>
        <w:t>交付要綱を次のように定める。</w:t>
      </w:r>
    </w:p>
    <w:p w14:paraId="29DC9A41" w14:textId="69E02437" w:rsidR="009542C9" w:rsidRPr="00635C1F" w:rsidRDefault="00366D86" w:rsidP="00055038">
      <w:pPr>
        <w:autoSpaceDE w:val="0"/>
        <w:autoSpaceDN w:val="0"/>
        <w:ind w:firstLineChars="200" w:firstLine="442"/>
      </w:pPr>
      <w:r w:rsidRPr="00635C1F">
        <w:rPr>
          <w:rFonts w:hint="eastAsia"/>
        </w:rPr>
        <w:t>令和</w:t>
      </w:r>
      <w:r w:rsidR="00D03BCD">
        <w:rPr>
          <w:rFonts w:hint="eastAsia"/>
        </w:rPr>
        <w:t>６</w:t>
      </w:r>
      <w:r w:rsidR="00FD5A58" w:rsidRPr="00635C1F">
        <w:rPr>
          <w:rFonts w:hint="eastAsia"/>
        </w:rPr>
        <w:t>年</w:t>
      </w:r>
      <w:r w:rsidR="00D03BCD">
        <w:rPr>
          <w:rFonts w:hint="eastAsia"/>
        </w:rPr>
        <w:t>３</w:t>
      </w:r>
      <w:r w:rsidR="00FD5A58" w:rsidRPr="00635C1F">
        <w:rPr>
          <w:rFonts w:hint="eastAsia"/>
        </w:rPr>
        <w:t>月</w:t>
      </w:r>
      <w:r w:rsidR="00D03BCD">
        <w:rPr>
          <w:rFonts w:hint="eastAsia"/>
        </w:rPr>
        <w:t>29</w:t>
      </w:r>
      <w:r w:rsidR="009542C9" w:rsidRPr="00635C1F">
        <w:rPr>
          <w:rFonts w:hint="eastAsia"/>
        </w:rPr>
        <w:t>日</w:t>
      </w:r>
    </w:p>
    <w:p w14:paraId="0F167CDE" w14:textId="77777777" w:rsidR="009542C9" w:rsidRPr="00635C1F" w:rsidRDefault="00402B58" w:rsidP="00055038">
      <w:pPr>
        <w:wordWrap w:val="0"/>
        <w:autoSpaceDE w:val="0"/>
        <w:autoSpaceDN w:val="0"/>
        <w:ind w:right="18"/>
        <w:jc w:val="right"/>
      </w:pPr>
      <w:r w:rsidRPr="00635C1F">
        <w:rPr>
          <w:rFonts w:hint="eastAsia"/>
        </w:rPr>
        <w:t>八幡平市長　佐々木　孝　弘</w:t>
      </w:r>
      <w:r w:rsidR="00055038" w:rsidRPr="00635C1F">
        <w:rPr>
          <w:rFonts w:hint="eastAsia"/>
        </w:rPr>
        <w:t xml:space="preserve">　　　</w:t>
      </w:r>
    </w:p>
    <w:p w14:paraId="6CC10E89" w14:textId="77777777" w:rsidR="009542C9" w:rsidRPr="00635C1F" w:rsidRDefault="00055038" w:rsidP="004765DC">
      <w:pPr>
        <w:autoSpaceDE w:val="0"/>
        <w:autoSpaceDN w:val="0"/>
      </w:pPr>
      <w:r w:rsidRPr="00635C1F">
        <w:rPr>
          <w:rFonts w:hint="eastAsia"/>
        </w:rPr>
        <w:t xml:space="preserve">　</w:t>
      </w:r>
    </w:p>
    <w:p w14:paraId="45579F52" w14:textId="0DA6A6CE" w:rsidR="009542C9" w:rsidRPr="00635C1F" w:rsidRDefault="00A448B8" w:rsidP="00055038">
      <w:pPr>
        <w:autoSpaceDE w:val="0"/>
        <w:autoSpaceDN w:val="0"/>
        <w:ind w:firstLineChars="300" w:firstLine="664"/>
        <w:rPr>
          <w:kern w:val="0"/>
        </w:rPr>
      </w:pPr>
      <w:r w:rsidRPr="00635C1F">
        <w:rPr>
          <w:rFonts w:hint="eastAsia"/>
          <w:kern w:val="0"/>
        </w:rPr>
        <w:t>八幡平市</w:t>
      </w:r>
      <w:r w:rsidR="004F515F" w:rsidRPr="00635C1F">
        <w:rPr>
          <w:rFonts w:hint="eastAsia"/>
          <w:kern w:val="0"/>
        </w:rPr>
        <w:t>親元就農支援金</w:t>
      </w:r>
      <w:r w:rsidRPr="00635C1F">
        <w:rPr>
          <w:rFonts w:hint="eastAsia"/>
          <w:kern w:val="0"/>
        </w:rPr>
        <w:t>交付要綱</w:t>
      </w:r>
    </w:p>
    <w:p w14:paraId="4D87E8E0" w14:textId="77777777" w:rsidR="007E51E7" w:rsidRPr="00635C1F" w:rsidRDefault="00055038" w:rsidP="004765DC">
      <w:pPr>
        <w:autoSpaceDE w:val="0"/>
        <w:autoSpaceDN w:val="0"/>
      </w:pPr>
      <w:r w:rsidRPr="00635C1F">
        <w:rPr>
          <w:rFonts w:hint="eastAsia"/>
        </w:rPr>
        <w:t xml:space="preserve">　</w:t>
      </w:r>
    </w:p>
    <w:p w14:paraId="71FDBC47" w14:textId="77777777" w:rsidR="00773DC5" w:rsidRPr="00635C1F" w:rsidRDefault="007E51E7" w:rsidP="00055038">
      <w:pPr>
        <w:autoSpaceDE w:val="0"/>
        <w:autoSpaceDN w:val="0"/>
        <w:ind w:leftChars="100" w:left="221"/>
      </w:pPr>
      <w:r w:rsidRPr="00635C1F">
        <w:rPr>
          <w:rFonts w:hint="eastAsia"/>
        </w:rPr>
        <w:t>（趣旨）</w:t>
      </w:r>
    </w:p>
    <w:p w14:paraId="2E2CE701" w14:textId="0FB6E26A" w:rsidR="00A448B8" w:rsidRPr="00635C1F" w:rsidRDefault="00A448B8" w:rsidP="00A448B8">
      <w:pPr>
        <w:autoSpaceDE w:val="0"/>
        <w:autoSpaceDN w:val="0"/>
        <w:ind w:left="221" w:hangingChars="100" w:hanging="221"/>
      </w:pPr>
      <w:r w:rsidRPr="00635C1F">
        <w:rPr>
          <w:rFonts w:hint="eastAsia"/>
        </w:rPr>
        <w:t>第１条　この要綱は、</w:t>
      </w:r>
      <w:r w:rsidR="004F515F" w:rsidRPr="00635C1F">
        <w:rPr>
          <w:rFonts w:hint="eastAsia"/>
        </w:rPr>
        <w:t>農業の担い手の確保及び就農による定住の促進を図るため、３親等以内の親族（以下「親等」という。）から農業</w:t>
      </w:r>
      <w:r w:rsidR="00525311" w:rsidRPr="00635C1F">
        <w:rPr>
          <w:rFonts w:hint="eastAsia"/>
        </w:rPr>
        <w:t>の</w:t>
      </w:r>
      <w:r w:rsidR="004F515F" w:rsidRPr="00635C1F">
        <w:rPr>
          <w:rFonts w:hint="eastAsia"/>
        </w:rPr>
        <w:t>経営を継承し、新たに就農した者に対し</w:t>
      </w:r>
      <w:r w:rsidRPr="00635C1F">
        <w:rPr>
          <w:rFonts w:hint="eastAsia"/>
        </w:rPr>
        <w:t>、予算の範囲内で八幡平市</w:t>
      </w:r>
      <w:r w:rsidR="004F515F" w:rsidRPr="00635C1F">
        <w:rPr>
          <w:rFonts w:hint="eastAsia"/>
        </w:rPr>
        <w:t>親元就農支援金</w:t>
      </w:r>
      <w:r w:rsidRPr="00635C1F">
        <w:rPr>
          <w:rFonts w:hint="eastAsia"/>
        </w:rPr>
        <w:t>（以下「</w:t>
      </w:r>
      <w:r w:rsidR="00833CF4" w:rsidRPr="00635C1F">
        <w:rPr>
          <w:rFonts w:hint="eastAsia"/>
        </w:rPr>
        <w:t>支援</w:t>
      </w:r>
      <w:r w:rsidR="004F515F" w:rsidRPr="00635C1F">
        <w:rPr>
          <w:rFonts w:hint="eastAsia"/>
        </w:rPr>
        <w:t>金</w:t>
      </w:r>
      <w:r w:rsidRPr="00635C1F">
        <w:rPr>
          <w:rFonts w:hint="eastAsia"/>
        </w:rPr>
        <w:t>」という。）を交付することについて、</w:t>
      </w:r>
      <w:r w:rsidRPr="00635C1F">
        <w:t>八幡平市補助金等交付規則（平成17年八幡平市規則第68号）に定めるもののほか、必要な事項を定めるものとする。</w:t>
      </w:r>
    </w:p>
    <w:p w14:paraId="0BA6EAE8" w14:textId="77777777" w:rsidR="00A448B8" w:rsidRPr="00635C1F" w:rsidRDefault="00A448B8" w:rsidP="00A448B8">
      <w:pPr>
        <w:autoSpaceDE w:val="0"/>
        <w:autoSpaceDN w:val="0"/>
        <w:ind w:leftChars="100" w:left="221"/>
      </w:pPr>
      <w:r w:rsidRPr="00635C1F">
        <w:rPr>
          <w:rFonts w:hint="eastAsia"/>
        </w:rPr>
        <w:t>（</w:t>
      </w:r>
      <w:r w:rsidR="004F515F" w:rsidRPr="00635C1F">
        <w:rPr>
          <w:rFonts w:hint="eastAsia"/>
        </w:rPr>
        <w:t>定義</w:t>
      </w:r>
      <w:r w:rsidRPr="00635C1F">
        <w:rPr>
          <w:rFonts w:hint="eastAsia"/>
        </w:rPr>
        <w:t>）</w:t>
      </w:r>
    </w:p>
    <w:p w14:paraId="1D8E7C15" w14:textId="77777777" w:rsidR="00760410" w:rsidRPr="00635C1F" w:rsidRDefault="00A448B8" w:rsidP="00760410">
      <w:pPr>
        <w:autoSpaceDE w:val="0"/>
        <w:autoSpaceDN w:val="0"/>
        <w:ind w:left="221" w:hangingChars="100" w:hanging="221"/>
      </w:pPr>
      <w:r w:rsidRPr="00635C1F">
        <w:rPr>
          <w:rFonts w:hint="eastAsia"/>
        </w:rPr>
        <w:t xml:space="preserve">第２条　</w:t>
      </w:r>
      <w:r w:rsidR="004F515F" w:rsidRPr="00635C1F">
        <w:rPr>
          <w:rFonts w:hint="eastAsia"/>
        </w:rPr>
        <w:t>この要綱において、次の各号に掲げる用語の意義は、当該各号に定めるところによる。</w:t>
      </w:r>
    </w:p>
    <w:p w14:paraId="7E3AF523" w14:textId="3CFFDEFC" w:rsidR="004F515F" w:rsidRPr="00635C1F" w:rsidRDefault="00DD1763" w:rsidP="00DD1763">
      <w:pPr>
        <w:autoSpaceDE w:val="0"/>
        <w:autoSpaceDN w:val="0"/>
        <w:ind w:leftChars="100" w:left="442" w:hangingChars="100" w:hanging="221"/>
      </w:pPr>
      <w:r w:rsidRPr="00635C1F">
        <w:rPr>
          <w:rFonts w:hint="eastAsia"/>
        </w:rPr>
        <w:t>(</w:t>
      </w:r>
      <w:r w:rsidR="00760410" w:rsidRPr="00635C1F">
        <w:rPr>
          <w:rFonts w:hint="eastAsia"/>
        </w:rPr>
        <w:t>１</w:t>
      </w:r>
      <w:r w:rsidRPr="00635C1F">
        <w:rPr>
          <w:rFonts w:hint="eastAsia"/>
        </w:rPr>
        <w:t xml:space="preserve">)　</w:t>
      </w:r>
      <w:r w:rsidR="00FD23A5" w:rsidRPr="00635C1F">
        <w:rPr>
          <w:rFonts w:hint="eastAsia"/>
        </w:rPr>
        <w:t>営農</w:t>
      </w:r>
      <w:r w:rsidR="004F515F" w:rsidRPr="00635C1F">
        <w:t xml:space="preserve">　主として農業により生計を営むことを目的に年間150日以上かつ1,200時間以上農作業に従事することをいう。</w:t>
      </w:r>
    </w:p>
    <w:p w14:paraId="36DB32CE" w14:textId="3EB26B5A" w:rsidR="004F515F" w:rsidRPr="00635C1F" w:rsidRDefault="00DD1763" w:rsidP="00DD1763">
      <w:pPr>
        <w:autoSpaceDE w:val="0"/>
        <w:autoSpaceDN w:val="0"/>
        <w:ind w:firstLineChars="100" w:firstLine="221"/>
      </w:pPr>
      <w:r w:rsidRPr="00635C1F">
        <w:rPr>
          <w:rFonts w:hint="eastAsia"/>
        </w:rPr>
        <w:t>(</w:t>
      </w:r>
      <w:r w:rsidR="00760410" w:rsidRPr="00635C1F">
        <w:rPr>
          <w:rFonts w:hint="eastAsia"/>
        </w:rPr>
        <w:t>２</w:t>
      </w:r>
      <w:r w:rsidRPr="00635C1F">
        <w:rPr>
          <w:rFonts w:hint="eastAsia"/>
        </w:rPr>
        <w:t xml:space="preserve">)　</w:t>
      </w:r>
      <w:r w:rsidR="004F515F" w:rsidRPr="00635C1F">
        <w:rPr>
          <w:rFonts w:hint="eastAsia"/>
        </w:rPr>
        <w:t>親元就農　親等から農業</w:t>
      </w:r>
      <w:r w:rsidR="003E3A85" w:rsidRPr="00635C1F">
        <w:rPr>
          <w:rFonts w:hint="eastAsia"/>
        </w:rPr>
        <w:t>の</w:t>
      </w:r>
      <w:r w:rsidR="004F515F" w:rsidRPr="00635C1F">
        <w:rPr>
          <w:rFonts w:hint="eastAsia"/>
        </w:rPr>
        <w:t>経営を継承し、</w:t>
      </w:r>
      <w:r w:rsidR="00FD23A5" w:rsidRPr="00635C1F">
        <w:rPr>
          <w:rFonts w:hint="eastAsia"/>
        </w:rPr>
        <w:t>営農</w:t>
      </w:r>
      <w:r w:rsidR="004F515F" w:rsidRPr="00635C1F">
        <w:rPr>
          <w:rFonts w:hint="eastAsia"/>
        </w:rPr>
        <w:t>することをいう。</w:t>
      </w:r>
    </w:p>
    <w:p w14:paraId="1238E2AE" w14:textId="77777777" w:rsidR="00A448B8" w:rsidRPr="00635C1F" w:rsidRDefault="00A448B8" w:rsidP="00A448B8">
      <w:pPr>
        <w:autoSpaceDE w:val="0"/>
        <w:autoSpaceDN w:val="0"/>
        <w:ind w:leftChars="100" w:left="221"/>
      </w:pPr>
      <w:r w:rsidRPr="00635C1F">
        <w:rPr>
          <w:rFonts w:hint="eastAsia"/>
        </w:rPr>
        <w:t>（</w:t>
      </w:r>
      <w:r w:rsidR="004F515F" w:rsidRPr="00635C1F">
        <w:rPr>
          <w:rFonts w:hint="eastAsia"/>
        </w:rPr>
        <w:t>交付対象者</w:t>
      </w:r>
      <w:r w:rsidRPr="00635C1F">
        <w:rPr>
          <w:rFonts w:hint="eastAsia"/>
        </w:rPr>
        <w:t>）</w:t>
      </w:r>
    </w:p>
    <w:p w14:paraId="2B5CD885" w14:textId="3D0AE9CA" w:rsidR="00A448B8" w:rsidRPr="00635C1F" w:rsidRDefault="008E3F11" w:rsidP="00A448B8">
      <w:pPr>
        <w:autoSpaceDE w:val="0"/>
        <w:autoSpaceDN w:val="0"/>
        <w:ind w:left="221" w:hangingChars="100" w:hanging="221"/>
      </w:pPr>
      <w:r w:rsidRPr="00635C1F">
        <w:rPr>
          <w:rFonts w:hint="eastAsia"/>
        </w:rPr>
        <w:t xml:space="preserve">第３条　</w:t>
      </w:r>
      <w:r w:rsidR="00833CF4" w:rsidRPr="00635C1F">
        <w:rPr>
          <w:rFonts w:hint="eastAsia"/>
        </w:rPr>
        <w:t>支援</w:t>
      </w:r>
      <w:r w:rsidR="003C0474" w:rsidRPr="00635C1F">
        <w:rPr>
          <w:rFonts w:hint="eastAsia"/>
        </w:rPr>
        <w:t>金の交付</w:t>
      </w:r>
      <w:r w:rsidR="00842A63" w:rsidRPr="00635C1F">
        <w:rPr>
          <w:rFonts w:hint="eastAsia"/>
        </w:rPr>
        <w:t>の</w:t>
      </w:r>
      <w:r w:rsidR="003C0474" w:rsidRPr="00635C1F">
        <w:rPr>
          <w:rFonts w:hint="eastAsia"/>
        </w:rPr>
        <w:t>対象</w:t>
      </w:r>
      <w:r w:rsidR="00842A63" w:rsidRPr="00635C1F">
        <w:rPr>
          <w:rFonts w:hint="eastAsia"/>
        </w:rPr>
        <w:t>となる</w:t>
      </w:r>
      <w:r w:rsidR="003C0474" w:rsidRPr="00635C1F">
        <w:rPr>
          <w:rFonts w:hint="eastAsia"/>
        </w:rPr>
        <w:t>者（以下「</w:t>
      </w:r>
      <w:r w:rsidR="00760410" w:rsidRPr="00635C1F">
        <w:rPr>
          <w:rFonts w:hint="eastAsia"/>
        </w:rPr>
        <w:t>交付</w:t>
      </w:r>
      <w:r w:rsidR="003C0474" w:rsidRPr="00635C1F">
        <w:rPr>
          <w:rFonts w:hint="eastAsia"/>
        </w:rPr>
        <w:t>対象者」という。）は、次に掲げる要件を全て満た</w:t>
      </w:r>
      <w:r w:rsidR="00E53392" w:rsidRPr="00635C1F">
        <w:rPr>
          <w:rFonts w:hint="eastAsia"/>
        </w:rPr>
        <w:t>す</w:t>
      </w:r>
      <w:r w:rsidR="003C0474" w:rsidRPr="00635C1F">
        <w:rPr>
          <w:rFonts w:hint="eastAsia"/>
        </w:rPr>
        <w:t>ものとする。</w:t>
      </w:r>
    </w:p>
    <w:p w14:paraId="172A4FA8" w14:textId="77777777" w:rsidR="00436E77" w:rsidRPr="00635C1F" w:rsidRDefault="000242EC" w:rsidP="00436E77">
      <w:pPr>
        <w:pStyle w:val="aa"/>
        <w:numPr>
          <w:ilvl w:val="0"/>
          <w:numId w:val="2"/>
        </w:numPr>
        <w:autoSpaceDE w:val="0"/>
        <w:autoSpaceDN w:val="0"/>
        <w:ind w:leftChars="0"/>
      </w:pPr>
      <w:r w:rsidRPr="00635C1F">
        <w:rPr>
          <w:rFonts w:hint="eastAsia"/>
        </w:rPr>
        <w:t>市内に住所を有し、</w:t>
      </w:r>
      <w:r w:rsidR="00833CF4" w:rsidRPr="00635C1F">
        <w:rPr>
          <w:rFonts w:hint="eastAsia"/>
        </w:rPr>
        <w:t>支援</w:t>
      </w:r>
      <w:r w:rsidR="004E3685" w:rsidRPr="00635C1F">
        <w:rPr>
          <w:rFonts w:hint="eastAsia"/>
        </w:rPr>
        <w:t>金の交付の</w:t>
      </w:r>
      <w:r w:rsidRPr="00635C1F">
        <w:rPr>
          <w:rFonts w:hint="eastAsia"/>
        </w:rPr>
        <w:t>申請</w:t>
      </w:r>
      <w:r w:rsidR="004E3685" w:rsidRPr="00635C1F">
        <w:rPr>
          <w:rFonts w:hint="eastAsia"/>
        </w:rPr>
        <w:t>の</w:t>
      </w:r>
      <w:r w:rsidRPr="00635C1F">
        <w:rPr>
          <w:rFonts w:hint="eastAsia"/>
        </w:rPr>
        <w:t>日</w:t>
      </w:r>
      <w:r w:rsidR="005A37C8" w:rsidRPr="00635C1F">
        <w:rPr>
          <w:rFonts w:hint="eastAsia"/>
        </w:rPr>
        <w:t>（以下「申請日」という。）</w:t>
      </w:r>
      <w:r w:rsidR="00436E77" w:rsidRPr="00635C1F">
        <w:rPr>
          <w:rFonts w:hint="eastAsia"/>
        </w:rPr>
        <w:t>の属する</w:t>
      </w:r>
    </w:p>
    <w:p w14:paraId="1564F612" w14:textId="77777777" w:rsidR="00796AD9" w:rsidRPr="00635C1F" w:rsidRDefault="00436E77" w:rsidP="00796AD9">
      <w:pPr>
        <w:autoSpaceDE w:val="0"/>
        <w:autoSpaceDN w:val="0"/>
        <w:ind w:leftChars="200" w:left="442"/>
      </w:pPr>
      <w:r w:rsidRPr="00635C1F">
        <w:rPr>
          <w:rFonts w:hint="eastAsia"/>
        </w:rPr>
        <w:t>年</w:t>
      </w:r>
      <w:r w:rsidR="000242EC" w:rsidRPr="00635C1F">
        <w:rPr>
          <w:rFonts w:hint="eastAsia"/>
        </w:rPr>
        <w:t>度以前２年度以内に</w:t>
      </w:r>
      <w:r w:rsidR="004E43E7" w:rsidRPr="00635C1F">
        <w:rPr>
          <w:rFonts w:hint="eastAsia"/>
        </w:rPr>
        <w:t>親元</w:t>
      </w:r>
      <w:r w:rsidR="00760410" w:rsidRPr="00635C1F">
        <w:rPr>
          <w:rFonts w:hint="eastAsia"/>
        </w:rPr>
        <w:t>就農し</w:t>
      </w:r>
      <w:r w:rsidR="000242EC" w:rsidRPr="00635C1F">
        <w:rPr>
          <w:rFonts w:hint="eastAsia"/>
        </w:rPr>
        <w:t>た者で、</w:t>
      </w:r>
      <w:r w:rsidR="004E43E7" w:rsidRPr="00635C1F">
        <w:rPr>
          <w:rFonts w:hint="eastAsia"/>
        </w:rPr>
        <w:t>親元就農</w:t>
      </w:r>
      <w:r w:rsidR="00B81EC2" w:rsidRPr="00635C1F">
        <w:rPr>
          <w:rFonts w:hint="eastAsia"/>
        </w:rPr>
        <w:t>した</w:t>
      </w:r>
      <w:r w:rsidR="000242EC" w:rsidRPr="00635C1F">
        <w:rPr>
          <w:rFonts w:hint="eastAsia"/>
        </w:rPr>
        <w:t>時点</w:t>
      </w:r>
      <w:r w:rsidR="00D55E81" w:rsidRPr="00635C1F">
        <w:rPr>
          <w:rFonts w:hint="eastAsia"/>
        </w:rPr>
        <w:t>において</w:t>
      </w:r>
      <w:r w:rsidR="000242EC" w:rsidRPr="00635C1F">
        <w:rPr>
          <w:rFonts w:hint="eastAsia"/>
        </w:rPr>
        <w:t>年齢が</w:t>
      </w:r>
      <w:r w:rsidR="00362A39" w:rsidRPr="00635C1F">
        <w:rPr>
          <w:rFonts w:hint="eastAsia"/>
        </w:rPr>
        <w:t>55</w:t>
      </w:r>
      <w:r w:rsidR="000242EC" w:rsidRPr="00635C1F">
        <w:rPr>
          <w:rFonts w:hint="eastAsia"/>
        </w:rPr>
        <w:t>歳以下の</w:t>
      </w:r>
      <w:r w:rsidR="00C8027D" w:rsidRPr="00635C1F">
        <w:rPr>
          <w:rFonts w:hint="eastAsia"/>
        </w:rPr>
        <w:t>もの</w:t>
      </w:r>
    </w:p>
    <w:p w14:paraId="15095379" w14:textId="5CFA4311" w:rsidR="00436E77" w:rsidRPr="00635C1F" w:rsidRDefault="00796AD9" w:rsidP="00447B92">
      <w:pPr>
        <w:autoSpaceDE w:val="0"/>
        <w:autoSpaceDN w:val="0"/>
        <w:ind w:leftChars="100" w:left="442" w:hangingChars="100" w:hanging="221"/>
      </w:pPr>
      <w:r w:rsidRPr="00635C1F">
        <w:rPr>
          <w:rFonts w:hint="eastAsia"/>
        </w:rPr>
        <w:t xml:space="preserve">(２)　</w:t>
      </w:r>
      <w:r w:rsidR="008C50D5" w:rsidRPr="00635C1F">
        <w:rPr>
          <w:rFonts w:hint="eastAsia"/>
        </w:rPr>
        <w:t>親元就農した日から</w:t>
      </w:r>
      <w:r w:rsidR="00436E77" w:rsidRPr="00635C1F">
        <w:rPr>
          <w:rFonts w:hint="eastAsia"/>
        </w:rPr>
        <w:t>３年後の所得目標が</w:t>
      </w:r>
      <w:r w:rsidR="006D797B" w:rsidRPr="00635C1F">
        <w:rPr>
          <w:rFonts w:hint="eastAsia"/>
        </w:rPr>
        <w:t>250</w:t>
      </w:r>
      <w:r w:rsidR="00436E77" w:rsidRPr="00635C1F">
        <w:rPr>
          <w:rFonts w:hint="eastAsia"/>
        </w:rPr>
        <w:t>万円以上であり、目標の達成が可能であると見込まれるこ</w:t>
      </w:r>
      <w:r w:rsidR="002F78B5" w:rsidRPr="00635C1F">
        <w:rPr>
          <w:rFonts w:hint="eastAsia"/>
        </w:rPr>
        <w:t>と</w:t>
      </w:r>
      <w:r w:rsidR="00436E77" w:rsidRPr="00635C1F">
        <w:rPr>
          <w:rFonts w:hint="eastAsia"/>
        </w:rPr>
        <w:t>。</w:t>
      </w:r>
    </w:p>
    <w:p w14:paraId="12F7D0FB" w14:textId="276CB017" w:rsidR="00766785" w:rsidRPr="00635C1F" w:rsidRDefault="00DD1763" w:rsidP="00DD1763">
      <w:pPr>
        <w:autoSpaceDE w:val="0"/>
        <w:autoSpaceDN w:val="0"/>
        <w:ind w:leftChars="100" w:left="221"/>
      </w:pPr>
      <w:r w:rsidRPr="00635C1F">
        <w:rPr>
          <w:rFonts w:hint="eastAsia"/>
        </w:rPr>
        <w:t>(</w:t>
      </w:r>
      <w:r w:rsidR="00436E77" w:rsidRPr="00635C1F">
        <w:rPr>
          <w:rFonts w:hint="eastAsia"/>
        </w:rPr>
        <w:t>３</w:t>
      </w:r>
      <w:r w:rsidRPr="00635C1F">
        <w:rPr>
          <w:rFonts w:hint="eastAsia"/>
        </w:rPr>
        <w:t xml:space="preserve">)　</w:t>
      </w:r>
      <w:r w:rsidR="00760410" w:rsidRPr="00635C1F">
        <w:rPr>
          <w:rFonts w:hint="eastAsia"/>
        </w:rPr>
        <w:t>生産した農産物</w:t>
      </w:r>
      <w:r w:rsidR="00766785" w:rsidRPr="00635C1F">
        <w:rPr>
          <w:rFonts w:hint="eastAsia"/>
        </w:rPr>
        <w:t>の出荷及び生産資材等の取引を自らの名義で行っている者</w:t>
      </w:r>
    </w:p>
    <w:p w14:paraId="4818F8F0" w14:textId="07FAD642" w:rsidR="00766785" w:rsidRPr="00635C1F" w:rsidRDefault="00DD1763" w:rsidP="00DD1763">
      <w:pPr>
        <w:autoSpaceDE w:val="0"/>
        <w:autoSpaceDN w:val="0"/>
        <w:ind w:leftChars="100" w:left="442" w:hangingChars="100" w:hanging="221"/>
      </w:pPr>
      <w:r w:rsidRPr="00635C1F">
        <w:rPr>
          <w:rFonts w:hint="eastAsia"/>
        </w:rPr>
        <w:t>(</w:t>
      </w:r>
      <w:r w:rsidR="00436E77" w:rsidRPr="00635C1F">
        <w:rPr>
          <w:rFonts w:hint="eastAsia"/>
        </w:rPr>
        <w:t>４</w:t>
      </w:r>
      <w:r w:rsidRPr="00635C1F">
        <w:rPr>
          <w:rFonts w:hint="eastAsia"/>
        </w:rPr>
        <w:t xml:space="preserve">)　</w:t>
      </w:r>
      <w:r w:rsidR="00766785" w:rsidRPr="00635C1F">
        <w:rPr>
          <w:rFonts w:hint="eastAsia"/>
        </w:rPr>
        <w:t>農産物等の売上及び経費の支出等の経営</w:t>
      </w:r>
      <w:r w:rsidR="00FE3AD5" w:rsidRPr="00635C1F">
        <w:rPr>
          <w:rFonts w:hint="eastAsia"/>
        </w:rPr>
        <w:t>に係る</w:t>
      </w:r>
      <w:r w:rsidR="00766785" w:rsidRPr="00635C1F">
        <w:rPr>
          <w:rFonts w:hint="eastAsia"/>
        </w:rPr>
        <w:t>収支を自らの名義の通帳及び帳簿で管理している者</w:t>
      </w:r>
    </w:p>
    <w:p w14:paraId="0112DB2B" w14:textId="591439E4" w:rsidR="00766785" w:rsidRPr="00635C1F" w:rsidRDefault="00DD1763" w:rsidP="00DD1763">
      <w:pPr>
        <w:autoSpaceDE w:val="0"/>
        <w:autoSpaceDN w:val="0"/>
        <w:ind w:leftChars="100" w:left="442" w:hangingChars="100" w:hanging="221"/>
      </w:pPr>
      <w:r w:rsidRPr="00635C1F">
        <w:rPr>
          <w:rFonts w:hint="eastAsia"/>
        </w:rPr>
        <w:t>(</w:t>
      </w:r>
      <w:r w:rsidR="00436E77" w:rsidRPr="00635C1F">
        <w:rPr>
          <w:rFonts w:hint="eastAsia"/>
        </w:rPr>
        <w:t>５</w:t>
      </w:r>
      <w:r w:rsidRPr="00635C1F">
        <w:rPr>
          <w:rFonts w:hint="eastAsia"/>
        </w:rPr>
        <w:t xml:space="preserve">)　</w:t>
      </w:r>
      <w:r w:rsidR="00766785" w:rsidRPr="00635C1F">
        <w:rPr>
          <w:rFonts w:hint="eastAsia"/>
        </w:rPr>
        <w:t>本人及び農業</w:t>
      </w:r>
      <w:r w:rsidR="005A37C8" w:rsidRPr="00635C1F">
        <w:rPr>
          <w:rFonts w:hint="eastAsia"/>
        </w:rPr>
        <w:t>の</w:t>
      </w:r>
      <w:r w:rsidR="00766785" w:rsidRPr="00635C1F">
        <w:rPr>
          <w:rFonts w:hint="eastAsia"/>
        </w:rPr>
        <w:t>経営を移譲した親等</w:t>
      </w:r>
      <w:r w:rsidR="003C0474" w:rsidRPr="00635C1F">
        <w:rPr>
          <w:rFonts w:hint="eastAsia"/>
        </w:rPr>
        <w:t>が市税を滞納していないこと。</w:t>
      </w:r>
    </w:p>
    <w:p w14:paraId="4B6EBB24" w14:textId="6F127C24" w:rsidR="00766785" w:rsidRPr="00635C1F" w:rsidRDefault="00DD1763" w:rsidP="00DD1763">
      <w:pPr>
        <w:autoSpaceDE w:val="0"/>
        <w:autoSpaceDN w:val="0"/>
        <w:ind w:leftChars="100" w:left="442" w:hangingChars="100" w:hanging="221"/>
      </w:pPr>
      <w:r w:rsidRPr="00635C1F">
        <w:rPr>
          <w:rFonts w:hint="eastAsia"/>
        </w:rPr>
        <w:t>(</w:t>
      </w:r>
      <w:r w:rsidR="00436E77" w:rsidRPr="00635C1F">
        <w:rPr>
          <w:rFonts w:hint="eastAsia"/>
        </w:rPr>
        <w:t>６</w:t>
      </w:r>
      <w:r w:rsidRPr="00635C1F">
        <w:rPr>
          <w:rFonts w:hint="eastAsia"/>
        </w:rPr>
        <w:t xml:space="preserve">)　</w:t>
      </w:r>
      <w:r w:rsidR="00766785" w:rsidRPr="00635C1F">
        <w:rPr>
          <w:rFonts w:hint="eastAsia"/>
        </w:rPr>
        <w:t>農業人材力強化総合支援事業実施要綱（平成</w:t>
      </w:r>
      <w:r w:rsidR="00760410" w:rsidRPr="00635C1F">
        <w:rPr>
          <w:rFonts w:hint="eastAsia"/>
        </w:rPr>
        <w:t>24</w:t>
      </w:r>
      <w:r w:rsidR="00766785" w:rsidRPr="00635C1F">
        <w:rPr>
          <w:rFonts w:hint="eastAsia"/>
        </w:rPr>
        <w:t>年４月６日付</w:t>
      </w:r>
      <w:r w:rsidR="0035436B" w:rsidRPr="00635C1F">
        <w:rPr>
          <w:rFonts w:hint="eastAsia"/>
        </w:rPr>
        <w:t>け</w:t>
      </w:r>
      <w:r w:rsidR="00760410" w:rsidRPr="00635C1F">
        <w:rPr>
          <w:rFonts w:hint="eastAsia"/>
        </w:rPr>
        <w:t>23</w:t>
      </w:r>
      <w:r w:rsidR="00766785" w:rsidRPr="00635C1F">
        <w:rPr>
          <w:rFonts w:hint="eastAsia"/>
        </w:rPr>
        <w:t>経営第</w:t>
      </w:r>
      <w:r w:rsidR="00760410" w:rsidRPr="00635C1F">
        <w:rPr>
          <w:rFonts w:hint="eastAsia"/>
        </w:rPr>
        <w:t>3543</w:t>
      </w:r>
      <w:r w:rsidR="00766785" w:rsidRPr="00635C1F">
        <w:rPr>
          <w:rFonts w:hint="eastAsia"/>
        </w:rPr>
        <w:t>号農林水産事務次官依命通知）別記１に</w:t>
      </w:r>
      <w:r w:rsidR="008F4384" w:rsidRPr="00635C1F">
        <w:rPr>
          <w:rFonts w:hint="eastAsia"/>
        </w:rPr>
        <w:t>よる</w:t>
      </w:r>
      <w:r w:rsidR="00766785" w:rsidRPr="00635C1F">
        <w:rPr>
          <w:rFonts w:hint="eastAsia"/>
        </w:rPr>
        <w:t>資金の交付を受けていない者</w:t>
      </w:r>
    </w:p>
    <w:p w14:paraId="720E2898" w14:textId="6958CF85" w:rsidR="00766785" w:rsidRPr="00635C1F" w:rsidRDefault="00DD1763" w:rsidP="00DD1763">
      <w:pPr>
        <w:autoSpaceDE w:val="0"/>
        <w:autoSpaceDN w:val="0"/>
        <w:ind w:leftChars="100" w:left="442" w:hangingChars="100" w:hanging="221"/>
      </w:pPr>
      <w:r w:rsidRPr="00635C1F">
        <w:rPr>
          <w:rFonts w:hint="eastAsia"/>
        </w:rPr>
        <w:t>(</w:t>
      </w:r>
      <w:r w:rsidR="00436E77" w:rsidRPr="00635C1F">
        <w:rPr>
          <w:rFonts w:hint="eastAsia"/>
        </w:rPr>
        <w:t>７</w:t>
      </w:r>
      <w:r w:rsidRPr="00635C1F">
        <w:rPr>
          <w:rFonts w:hint="eastAsia"/>
        </w:rPr>
        <w:t xml:space="preserve">)　</w:t>
      </w:r>
      <w:r w:rsidR="00766785" w:rsidRPr="00635C1F">
        <w:rPr>
          <w:rFonts w:hint="eastAsia"/>
        </w:rPr>
        <w:t>新規就農者育成総合対策実施要綱（令和４年３月</w:t>
      </w:r>
      <w:r w:rsidR="00760410" w:rsidRPr="00635C1F">
        <w:rPr>
          <w:rFonts w:hint="eastAsia"/>
        </w:rPr>
        <w:t>29</w:t>
      </w:r>
      <w:r w:rsidR="00766785" w:rsidRPr="00635C1F">
        <w:rPr>
          <w:rFonts w:hint="eastAsia"/>
        </w:rPr>
        <w:t>日付</w:t>
      </w:r>
      <w:r w:rsidR="0035436B" w:rsidRPr="00635C1F">
        <w:rPr>
          <w:rFonts w:hint="eastAsia"/>
        </w:rPr>
        <w:t>け</w:t>
      </w:r>
      <w:r w:rsidR="00766785" w:rsidRPr="00635C1F">
        <w:rPr>
          <w:rFonts w:hint="eastAsia"/>
        </w:rPr>
        <w:t>３経営第</w:t>
      </w:r>
      <w:r w:rsidR="00760410" w:rsidRPr="00635C1F">
        <w:rPr>
          <w:rFonts w:hint="eastAsia"/>
        </w:rPr>
        <w:t>3142</w:t>
      </w:r>
      <w:r w:rsidR="00766785" w:rsidRPr="00635C1F">
        <w:rPr>
          <w:rFonts w:hint="eastAsia"/>
        </w:rPr>
        <w:t>号農林水産事務次官依命通知）別記１又は別記２に</w:t>
      </w:r>
      <w:r w:rsidR="008F4384" w:rsidRPr="00635C1F">
        <w:rPr>
          <w:rFonts w:hint="eastAsia"/>
        </w:rPr>
        <w:t>よる</w:t>
      </w:r>
      <w:r w:rsidR="00766785" w:rsidRPr="00635C1F">
        <w:rPr>
          <w:rFonts w:hint="eastAsia"/>
        </w:rPr>
        <w:t>資金の交付を受けていない者</w:t>
      </w:r>
    </w:p>
    <w:p w14:paraId="243856B1" w14:textId="115FC0A3" w:rsidR="00760410" w:rsidRPr="00635C1F" w:rsidRDefault="00DD1763" w:rsidP="00DD1763">
      <w:pPr>
        <w:autoSpaceDE w:val="0"/>
        <w:autoSpaceDN w:val="0"/>
        <w:ind w:leftChars="100" w:left="442" w:hangingChars="100" w:hanging="221"/>
      </w:pPr>
      <w:r w:rsidRPr="00635C1F">
        <w:rPr>
          <w:rFonts w:hint="eastAsia"/>
        </w:rPr>
        <w:t>(</w:t>
      </w:r>
      <w:r w:rsidR="00436E77" w:rsidRPr="00635C1F">
        <w:rPr>
          <w:rFonts w:hint="eastAsia"/>
        </w:rPr>
        <w:t>８</w:t>
      </w:r>
      <w:r w:rsidRPr="00635C1F">
        <w:rPr>
          <w:rFonts w:hint="eastAsia"/>
        </w:rPr>
        <w:t xml:space="preserve">)　</w:t>
      </w:r>
      <w:r w:rsidR="00760410" w:rsidRPr="00635C1F">
        <w:rPr>
          <w:rFonts w:hint="eastAsia"/>
        </w:rPr>
        <w:t>八幡平市新規就農者等支援事業補助金交付要綱（平成</w:t>
      </w:r>
      <w:r w:rsidR="00760410" w:rsidRPr="00635C1F">
        <w:t>21年</w:t>
      </w:r>
      <w:r w:rsidR="00302402" w:rsidRPr="00635C1F">
        <w:rPr>
          <w:rFonts w:hint="eastAsia"/>
        </w:rPr>
        <w:t>八幡平市</w:t>
      </w:r>
      <w:r w:rsidR="00760410" w:rsidRPr="00635C1F">
        <w:t>告示第146号</w:t>
      </w:r>
      <w:r w:rsidR="00760410" w:rsidRPr="00635C1F">
        <w:rPr>
          <w:rFonts w:hint="eastAsia"/>
        </w:rPr>
        <w:t>）に</w:t>
      </w:r>
      <w:r w:rsidR="008F4384" w:rsidRPr="00635C1F">
        <w:rPr>
          <w:rFonts w:hint="eastAsia"/>
        </w:rPr>
        <w:t>よる</w:t>
      </w:r>
      <w:r w:rsidR="00760410" w:rsidRPr="00635C1F">
        <w:rPr>
          <w:rFonts w:hint="eastAsia"/>
        </w:rPr>
        <w:t>補助金の交付を受けていない者</w:t>
      </w:r>
    </w:p>
    <w:p w14:paraId="2062875D" w14:textId="649ADF32" w:rsidR="00647AAB" w:rsidRPr="00635C1F" w:rsidRDefault="00DD1763" w:rsidP="00DD1763">
      <w:pPr>
        <w:autoSpaceDE w:val="0"/>
        <w:autoSpaceDN w:val="0"/>
        <w:ind w:firstLineChars="100" w:firstLine="221"/>
      </w:pPr>
      <w:r w:rsidRPr="00635C1F">
        <w:rPr>
          <w:rFonts w:hint="eastAsia"/>
        </w:rPr>
        <w:t>(</w:t>
      </w:r>
      <w:r w:rsidR="00436E77" w:rsidRPr="00635C1F">
        <w:rPr>
          <w:rFonts w:hint="eastAsia"/>
        </w:rPr>
        <w:t>９</w:t>
      </w:r>
      <w:r w:rsidRPr="00635C1F">
        <w:rPr>
          <w:rFonts w:hint="eastAsia"/>
        </w:rPr>
        <w:t xml:space="preserve">)　</w:t>
      </w:r>
      <w:r w:rsidR="00647AAB" w:rsidRPr="00635C1F">
        <w:rPr>
          <w:rFonts w:hint="eastAsia"/>
        </w:rPr>
        <w:t>申請日から３年間、営農</w:t>
      </w:r>
      <w:r w:rsidR="005A37C8" w:rsidRPr="00635C1F">
        <w:rPr>
          <w:rFonts w:hint="eastAsia"/>
        </w:rPr>
        <w:t>を</w:t>
      </w:r>
      <w:r w:rsidR="00647AAB" w:rsidRPr="00635C1F">
        <w:rPr>
          <w:rFonts w:hint="eastAsia"/>
        </w:rPr>
        <w:t>継続すること。</w:t>
      </w:r>
    </w:p>
    <w:p w14:paraId="7EEFC410" w14:textId="477B49B8" w:rsidR="00A448B8" w:rsidRPr="00635C1F" w:rsidRDefault="00A448B8" w:rsidP="00A448B8">
      <w:pPr>
        <w:autoSpaceDE w:val="0"/>
        <w:autoSpaceDN w:val="0"/>
        <w:ind w:leftChars="100" w:left="221"/>
      </w:pPr>
      <w:r w:rsidRPr="00635C1F">
        <w:rPr>
          <w:rFonts w:hint="eastAsia"/>
        </w:rPr>
        <w:t>（</w:t>
      </w:r>
      <w:r w:rsidR="00833CF4" w:rsidRPr="00635C1F">
        <w:rPr>
          <w:rFonts w:hint="eastAsia"/>
        </w:rPr>
        <w:t>支援</w:t>
      </w:r>
      <w:r w:rsidR="00766785" w:rsidRPr="00635C1F">
        <w:rPr>
          <w:rFonts w:hint="eastAsia"/>
        </w:rPr>
        <w:t>金の額</w:t>
      </w:r>
      <w:r w:rsidRPr="00635C1F">
        <w:rPr>
          <w:rFonts w:hint="eastAsia"/>
        </w:rPr>
        <w:t>）</w:t>
      </w:r>
    </w:p>
    <w:p w14:paraId="4F418C61" w14:textId="5DEEFD56" w:rsidR="00A448B8" w:rsidRPr="00635C1F" w:rsidRDefault="00A448B8" w:rsidP="00A448B8">
      <w:pPr>
        <w:autoSpaceDE w:val="0"/>
        <w:autoSpaceDN w:val="0"/>
        <w:ind w:left="221" w:hangingChars="100" w:hanging="221"/>
      </w:pPr>
      <w:r w:rsidRPr="00635C1F">
        <w:rPr>
          <w:rFonts w:hint="eastAsia"/>
        </w:rPr>
        <w:t xml:space="preserve">第４条　</w:t>
      </w:r>
      <w:r w:rsidR="00833CF4" w:rsidRPr="00635C1F">
        <w:rPr>
          <w:rFonts w:hint="eastAsia"/>
        </w:rPr>
        <w:t>支援</w:t>
      </w:r>
      <w:r w:rsidR="00766785" w:rsidRPr="00635C1F">
        <w:rPr>
          <w:rFonts w:hint="eastAsia"/>
        </w:rPr>
        <w:t>金の額は</w:t>
      </w:r>
      <w:r w:rsidR="007F3758" w:rsidRPr="00635C1F">
        <w:rPr>
          <w:rFonts w:hint="eastAsia"/>
        </w:rPr>
        <w:t>、</w:t>
      </w:r>
      <w:r w:rsidR="00760410" w:rsidRPr="00635C1F">
        <w:rPr>
          <w:rFonts w:hint="eastAsia"/>
        </w:rPr>
        <w:t>50</w:t>
      </w:r>
      <w:r w:rsidR="00766785" w:rsidRPr="00635C1F">
        <w:rPr>
          <w:rFonts w:hint="eastAsia"/>
        </w:rPr>
        <w:t>万円とする。</w:t>
      </w:r>
    </w:p>
    <w:p w14:paraId="2D06CF6D" w14:textId="00F639BD" w:rsidR="007F3758" w:rsidRPr="00635C1F" w:rsidRDefault="00833CF4" w:rsidP="00A448B8">
      <w:pPr>
        <w:autoSpaceDE w:val="0"/>
        <w:autoSpaceDN w:val="0"/>
        <w:ind w:left="221" w:hangingChars="100" w:hanging="221"/>
      </w:pPr>
      <w:r w:rsidRPr="00635C1F">
        <w:rPr>
          <w:rFonts w:hint="eastAsia"/>
        </w:rPr>
        <w:lastRenderedPageBreak/>
        <w:t>２　支援</w:t>
      </w:r>
      <w:r w:rsidR="007F3758" w:rsidRPr="00635C1F">
        <w:rPr>
          <w:rFonts w:hint="eastAsia"/>
        </w:rPr>
        <w:t>金の交付は、</w:t>
      </w:r>
      <w:r w:rsidR="00D96DB5" w:rsidRPr="00635C1F">
        <w:rPr>
          <w:rFonts w:hint="eastAsia"/>
        </w:rPr>
        <w:t>交付対象者１人につき１回限りとする。</w:t>
      </w:r>
    </w:p>
    <w:p w14:paraId="20B334BD" w14:textId="77777777" w:rsidR="00A448B8" w:rsidRPr="00635C1F" w:rsidRDefault="00A448B8" w:rsidP="00A448B8">
      <w:pPr>
        <w:autoSpaceDE w:val="0"/>
        <w:autoSpaceDN w:val="0"/>
        <w:ind w:leftChars="100" w:left="221"/>
      </w:pPr>
      <w:r w:rsidRPr="00635C1F">
        <w:rPr>
          <w:rFonts w:hint="eastAsia"/>
        </w:rPr>
        <w:t>（交付申請）</w:t>
      </w:r>
    </w:p>
    <w:p w14:paraId="15FB05CA" w14:textId="7F257F06" w:rsidR="00A448B8" w:rsidRPr="00635C1F" w:rsidRDefault="00A448B8" w:rsidP="00A448B8">
      <w:pPr>
        <w:autoSpaceDE w:val="0"/>
        <w:autoSpaceDN w:val="0"/>
        <w:ind w:left="221" w:hangingChars="100" w:hanging="221"/>
      </w:pPr>
      <w:r w:rsidRPr="00635C1F">
        <w:rPr>
          <w:rFonts w:hint="eastAsia"/>
        </w:rPr>
        <w:t xml:space="preserve">第５条　</w:t>
      </w:r>
      <w:r w:rsidR="00833CF4" w:rsidRPr="00635C1F">
        <w:rPr>
          <w:rFonts w:hint="eastAsia"/>
        </w:rPr>
        <w:t>支援</w:t>
      </w:r>
      <w:r w:rsidR="00571682" w:rsidRPr="00635C1F">
        <w:rPr>
          <w:rFonts w:hint="eastAsia"/>
        </w:rPr>
        <w:t>金の交付を受けようとする者は、</w:t>
      </w:r>
      <w:r w:rsidR="00B81EC2" w:rsidRPr="00635C1F">
        <w:rPr>
          <w:rFonts w:hint="eastAsia"/>
          <w:kern w:val="0"/>
        </w:rPr>
        <w:t>八幡平市親元就農支援金</w:t>
      </w:r>
      <w:r w:rsidR="00571682" w:rsidRPr="00635C1F">
        <w:rPr>
          <w:rFonts w:hint="eastAsia"/>
        </w:rPr>
        <w:t>交付申請書（様式第１号）に次に掲げる書類を添えて市長に提出しなければならない。</w:t>
      </w:r>
    </w:p>
    <w:p w14:paraId="5A19C2AA" w14:textId="77777777" w:rsidR="00B81EC2" w:rsidRPr="00635C1F" w:rsidRDefault="004D1B88" w:rsidP="004D1B88">
      <w:pPr>
        <w:autoSpaceDE w:val="0"/>
        <w:autoSpaceDN w:val="0"/>
        <w:ind w:leftChars="100" w:left="221"/>
      </w:pPr>
      <w:r w:rsidRPr="00635C1F">
        <w:rPr>
          <w:rFonts w:hint="eastAsia"/>
        </w:rPr>
        <w:t>(</w:t>
      </w:r>
      <w:r w:rsidR="00760410" w:rsidRPr="00635C1F">
        <w:rPr>
          <w:rFonts w:hint="eastAsia"/>
        </w:rPr>
        <w:t>１</w:t>
      </w:r>
      <w:r w:rsidRPr="00635C1F">
        <w:rPr>
          <w:rFonts w:hint="eastAsia"/>
        </w:rPr>
        <w:t xml:space="preserve">)　</w:t>
      </w:r>
      <w:r w:rsidR="00B81EC2" w:rsidRPr="00635C1F">
        <w:rPr>
          <w:rFonts w:hint="eastAsia"/>
        </w:rPr>
        <w:t>実施計画書（様式第２号）</w:t>
      </w:r>
    </w:p>
    <w:p w14:paraId="26294687" w14:textId="614A6DB0" w:rsidR="00A905FC" w:rsidRPr="00635C1F" w:rsidRDefault="004D1B88" w:rsidP="00EF7BD7">
      <w:pPr>
        <w:autoSpaceDE w:val="0"/>
        <w:autoSpaceDN w:val="0"/>
        <w:ind w:leftChars="100" w:left="221"/>
      </w:pPr>
      <w:r w:rsidRPr="00635C1F">
        <w:rPr>
          <w:rFonts w:hint="eastAsia"/>
        </w:rPr>
        <w:t>(</w:t>
      </w:r>
      <w:r w:rsidR="00760410" w:rsidRPr="00635C1F">
        <w:rPr>
          <w:rFonts w:hint="eastAsia"/>
        </w:rPr>
        <w:t>２</w:t>
      </w:r>
      <w:r w:rsidRPr="00635C1F">
        <w:rPr>
          <w:rFonts w:hint="eastAsia"/>
        </w:rPr>
        <w:t xml:space="preserve">)　</w:t>
      </w:r>
      <w:r w:rsidR="00B81EC2" w:rsidRPr="00635C1F">
        <w:rPr>
          <w:rFonts w:hint="eastAsia"/>
        </w:rPr>
        <w:t>申請者調書（様式第３号）</w:t>
      </w:r>
    </w:p>
    <w:p w14:paraId="33AF30A4" w14:textId="77777777" w:rsidR="00FD23A5" w:rsidRPr="00635C1F" w:rsidRDefault="00FD23A5" w:rsidP="00FD23A5">
      <w:pPr>
        <w:autoSpaceDE w:val="0"/>
        <w:autoSpaceDN w:val="0"/>
        <w:ind w:leftChars="100" w:left="221"/>
      </w:pPr>
      <w:r w:rsidRPr="00635C1F">
        <w:t>(３)　前２号に掲げるもののほか、市長が必要と認める書類</w:t>
      </w:r>
    </w:p>
    <w:p w14:paraId="310F5192" w14:textId="1C8BA114" w:rsidR="005D534A" w:rsidRPr="00635C1F" w:rsidRDefault="005D534A" w:rsidP="00FD23A5">
      <w:pPr>
        <w:autoSpaceDE w:val="0"/>
        <w:autoSpaceDN w:val="0"/>
      </w:pPr>
      <w:r w:rsidRPr="00635C1F">
        <w:rPr>
          <w:rFonts w:hint="eastAsia"/>
        </w:rPr>
        <w:t xml:space="preserve">　</w:t>
      </w:r>
      <w:r w:rsidR="00833CF4" w:rsidRPr="00635C1F">
        <w:rPr>
          <w:rFonts w:hint="eastAsia"/>
        </w:rPr>
        <w:t>（支援</w:t>
      </w:r>
      <w:r w:rsidRPr="00635C1F">
        <w:rPr>
          <w:rFonts w:hint="eastAsia"/>
        </w:rPr>
        <w:t>金の請求）</w:t>
      </w:r>
    </w:p>
    <w:p w14:paraId="76056729" w14:textId="1443C87F" w:rsidR="005D534A" w:rsidRPr="00635C1F" w:rsidRDefault="005D534A" w:rsidP="005D534A">
      <w:pPr>
        <w:autoSpaceDE w:val="0"/>
        <w:autoSpaceDN w:val="0"/>
        <w:ind w:left="221" w:hangingChars="100" w:hanging="221"/>
      </w:pPr>
      <w:r w:rsidRPr="00635C1F">
        <w:rPr>
          <w:rFonts w:hint="eastAsia"/>
        </w:rPr>
        <w:t>第</w:t>
      </w:r>
      <w:r w:rsidR="0028444D" w:rsidRPr="00635C1F">
        <w:rPr>
          <w:rFonts w:hint="eastAsia"/>
        </w:rPr>
        <w:t>６</w:t>
      </w:r>
      <w:r w:rsidR="00833CF4" w:rsidRPr="00635C1F">
        <w:rPr>
          <w:rFonts w:hint="eastAsia"/>
        </w:rPr>
        <w:t>条　支援</w:t>
      </w:r>
      <w:r w:rsidRPr="00635C1F">
        <w:rPr>
          <w:rFonts w:hint="eastAsia"/>
        </w:rPr>
        <w:t>金の交付の決定を受けた者</w:t>
      </w:r>
      <w:r w:rsidR="00833CF4" w:rsidRPr="00635C1F">
        <w:rPr>
          <w:rFonts w:hint="eastAsia"/>
        </w:rPr>
        <w:t>（以下「支援</w:t>
      </w:r>
      <w:r w:rsidR="0028444D" w:rsidRPr="00635C1F">
        <w:rPr>
          <w:rFonts w:hint="eastAsia"/>
        </w:rPr>
        <w:t>事業者」という。）</w:t>
      </w:r>
      <w:r w:rsidRPr="00635C1F">
        <w:rPr>
          <w:rFonts w:hint="eastAsia"/>
        </w:rPr>
        <w:t>は、速やかに、八幡平市親元就農支援金交付請求書（様式第４号）を市長に提出しなければならない。</w:t>
      </w:r>
    </w:p>
    <w:p w14:paraId="6289E6EF" w14:textId="5B7F4026" w:rsidR="00E17D0B" w:rsidRPr="00B7142F" w:rsidRDefault="00E17D0B" w:rsidP="00E17D0B">
      <w:pPr>
        <w:autoSpaceDE w:val="0"/>
        <w:autoSpaceDN w:val="0"/>
        <w:ind w:leftChars="100" w:left="221"/>
      </w:pPr>
      <w:r w:rsidRPr="00B7142F">
        <w:rPr>
          <w:rFonts w:hint="eastAsia"/>
        </w:rPr>
        <w:t>（</w:t>
      </w:r>
      <w:r w:rsidR="00C514FB" w:rsidRPr="00B7142F">
        <w:rPr>
          <w:rFonts w:hint="eastAsia"/>
        </w:rPr>
        <w:t>営農</w:t>
      </w:r>
      <w:r w:rsidRPr="00B7142F">
        <w:rPr>
          <w:rFonts w:hint="eastAsia"/>
        </w:rPr>
        <w:t>状況の報告）</w:t>
      </w:r>
    </w:p>
    <w:p w14:paraId="076F6351" w14:textId="52C3D825" w:rsidR="00E17D0B" w:rsidRPr="00B7142F" w:rsidRDefault="00E17D0B" w:rsidP="00E17D0B">
      <w:pPr>
        <w:autoSpaceDE w:val="0"/>
        <w:autoSpaceDN w:val="0"/>
        <w:ind w:left="221" w:hangingChars="100" w:hanging="221"/>
      </w:pPr>
      <w:r w:rsidRPr="00B7142F">
        <w:rPr>
          <w:rFonts w:hint="eastAsia"/>
        </w:rPr>
        <w:t>第７条　支援金の交付を受けた者は、交付の翌年度から起算して３年間、毎年７月末日までに前年の営農状況に係る</w:t>
      </w:r>
      <w:r w:rsidR="00C514FB" w:rsidRPr="00B7142F">
        <w:rPr>
          <w:rFonts w:hint="eastAsia"/>
        </w:rPr>
        <w:t>営農</w:t>
      </w:r>
      <w:r w:rsidRPr="00B7142F">
        <w:rPr>
          <w:rFonts w:hint="eastAsia"/>
        </w:rPr>
        <w:t>状況報告書（様式第５号）を市長に提出しなければならない。</w:t>
      </w:r>
    </w:p>
    <w:p w14:paraId="5097E764" w14:textId="32485B50" w:rsidR="002F78B5" w:rsidRPr="00B7142F" w:rsidRDefault="00693AC0" w:rsidP="002F78B5">
      <w:pPr>
        <w:autoSpaceDE w:val="0"/>
        <w:autoSpaceDN w:val="0"/>
        <w:ind w:leftChars="100" w:left="221"/>
      </w:pPr>
      <w:r w:rsidRPr="00B7142F">
        <w:rPr>
          <w:rFonts w:hint="eastAsia"/>
        </w:rPr>
        <w:t>（支援</w:t>
      </w:r>
      <w:r w:rsidR="002F78B5" w:rsidRPr="00B7142F">
        <w:rPr>
          <w:rFonts w:hint="eastAsia"/>
        </w:rPr>
        <w:t>金</w:t>
      </w:r>
      <w:r w:rsidR="00BB208D" w:rsidRPr="00B7142F">
        <w:rPr>
          <w:rFonts w:hint="eastAsia"/>
        </w:rPr>
        <w:t>の</w:t>
      </w:r>
      <w:r w:rsidR="002F78B5" w:rsidRPr="00B7142F">
        <w:rPr>
          <w:rFonts w:hint="eastAsia"/>
        </w:rPr>
        <w:t>交付決定の取消し）</w:t>
      </w:r>
    </w:p>
    <w:p w14:paraId="6E94BFAB" w14:textId="58D8149F" w:rsidR="002F78B5" w:rsidRPr="00635C1F" w:rsidRDefault="002F78B5" w:rsidP="002F78B5">
      <w:pPr>
        <w:autoSpaceDE w:val="0"/>
        <w:autoSpaceDN w:val="0"/>
        <w:ind w:left="221" w:hangingChars="100" w:hanging="221"/>
      </w:pPr>
      <w:r w:rsidRPr="00635C1F">
        <w:rPr>
          <w:rFonts w:hint="eastAsia"/>
        </w:rPr>
        <w:t>第８</w:t>
      </w:r>
      <w:r w:rsidR="00693AC0" w:rsidRPr="00635C1F">
        <w:t>条　市長は、交付決定者が次の各号のいずれかに該当するときは、</w:t>
      </w:r>
      <w:r w:rsidR="00693AC0" w:rsidRPr="00635C1F">
        <w:rPr>
          <w:rFonts w:hint="eastAsia"/>
        </w:rPr>
        <w:t>支援</w:t>
      </w:r>
      <w:r w:rsidRPr="00635C1F">
        <w:t>金の交付の決定の全部又は一部を取り消すことができる。</w:t>
      </w:r>
    </w:p>
    <w:p w14:paraId="5B89E2E1" w14:textId="61B91C3F" w:rsidR="002F78B5" w:rsidRPr="00635C1F" w:rsidRDefault="002F78B5" w:rsidP="002F78B5">
      <w:pPr>
        <w:autoSpaceDE w:val="0"/>
        <w:autoSpaceDN w:val="0"/>
        <w:ind w:leftChars="100" w:left="221"/>
      </w:pPr>
      <w:r w:rsidRPr="00635C1F">
        <w:t>(１)　第</w:t>
      </w:r>
      <w:r w:rsidRPr="00635C1F">
        <w:rPr>
          <w:rFonts w:hint="eastAsia"/>
        </w:rPr>
        <w:t>３</w:t>
      </w:r>
      <w:r w:rsidRPr="00635C1F">
        <w:t>条</w:t>
      </w:r>
      <w:r w:rsidRPr="00635C1F">
        <w:rPr>
          <w:rFonts w:hint="eastAsia"/>
        </w:rPr>
        <w:t>第９号</w:t>
      </w:r>
      <w:r w:rsidRPr="00635C1F">
        <w:t>に</w:t>
      </w:r>
      <w:r w:rsidR="007C64B2" w:rsidRPr="00635C1F">
        <w:rPr>
          <w:rFonts w:hint="eastAsia"/>
        </w:rPr>
        <w:t>規定する</w:t>
      </w:r>
      <w:r w:rsidRPr="00635C1F">
        <w:rPr>
          <w:rFonts w:hint="eastAsia"/>
        </w:rPr>
        <w:t>要件を満たさなくなったとき</w:t>
      </w:r>
      <w:r w:rsidRPr="00635C1F">
        <w:t>。</w:t>
      </w:r>
    </w:p>
    <w:p w14:paraId="53D1B0F9" w14:textId="7B7A0737" w:rsidR="002F78B5" w:rsidRPr="00635C1F" w:rsidRDefault="002F78B5" w:rsidP="002F78B5">
      <w:pPr>
        <w:autoSpaceDE w:val="0"/>
        <w:autoSpaceDN w:val="0"/>
        <w:ind w:leftChars="100" w:left="221"/>
      </w:pPr>
      <w:r w:rsidRPr="00635C1F">
        <w:t>(２)</w:t>
      </w:r>
      <w:r w:rsidR="00693AC0" w:rsidRPr="00635C1F">
        <w:t xml:space="preserve">　偽りその他不正の手段により</w:t>
      </w:r>
      <w:r w:rsidR="00693AC0" w:rsidRPr="00635C1F">
        <w:rPr>
          <w:rFonts w:hint="eastAsia"/>
        </w:rPr>
        <w:t>支援</w:t>
      </w:r>
      <w:r w:rsidRPr="00635C1F">
        <w:t>金の交付を受けたとき。</w:t>
      </w:r>
    </w:p>
    <w:p w14:paraId="2E7F1521" w14:textId="2E363186" w:rsidR="002F78B5" w:rsidRPr="00635C1F" w:rsidRDefault="00693AC0" w:rsidP="002F78B5">
      <w:pPr>
        <w:autoSpaceDE w:val="0"/>
        <w:autoSpaceDN w:val="0"/>
      </w:pPr>
      <w:r w:rsidRPr="00635C1F">
        <w:rPr>
          <w:rFonts w:hint="eastAsia"/>
        </w:rPr>
        <w:t>２　前項の規定は、支援</w:t>
      </w:r>
      <w:r w:rsidR="002F78B5" w:rsidRPr="00635C1F">
        <w:rPr>
          <w:rFonts w:hint="eastAsia"/>
        </w:rPr>
        <w:t>金の交付があった後においても適用する。</w:t>
      </w:r>
    </w:p>
    <w:p w14:paraId="0FC3C418" w14:textId="3FB5E5AF" w:rsidR="002F78B5" w:rsidRPr="00635C1F" w:rsidRDefault="002F78B5" w:rsidP="002F78B5">
      <w:pPr>
        <w:autoSpaceDE w:val="0"/>
        <w:autoSpaceDN w:val="0"/>
        <w:ind w:leftChars="100" w:left="221"/>
      </w:pPr>
      <w:r w:rsidRPr="00635C1F">
        <w:rPr>
          <w:rFonts w:hint="eastAsia"/>
        </w:rPr>
        <w:t>（</w:t>
      </w:r>
      <w:r w:rsidR="00693AC0" w:rsidRPr="00635C1F">
        <w:rPr>
          <w:rFonts w:hint="eastAsia"/>
        </w:rPr>
        <w:t>支援</w:t>
      </w:r>
      <w:r w:rsidRPr="00635C1F">
        <w:rPr>
          <w:rFonts w:hint="eastAsia"/>
        </w:rPr>
        <w:t>金の返還）</w:t>
      </w:r>
    </w:p>
    <w:p w14:paraId="64468117" w14:textId="22008194" w:rsidR="002F78B5" w:rsidRPr="00635C1F" w:rsidRDefault="002F78B5" w:rsidP="002F78B5">
      <w:pPr>
        <w:autoSpaceDE w:val="0"/>
        <w:autoSpaceDN w:val="0"/>
        <w:ind w:left="221" w:hangingChars="100" w:hanging="221"/>
      </w:pPr>
      <w:r w:rsidRPr="00635C1F">
        <w:rPr>
          <w:rFonts w:hint="eastAsia"/>
        </w:rPr>
        <w:t>第９</w:t>
      </w:r>
      <w:r w:rsidRPr="00635C1F">
        <w:t>条　交付決定者は、前条の規定により</w:t>
      </w:r>
      <w:r w:rsidR="00693AC0" w:rsidRPr="00635C1F">
        <w:rPr>
          <w:rFonts w:hint="eastAsia"/>
        </w:rPr>
        <w:t>支援</w:t>
      </w:r>
      <w:r w:rsidRPr="00635C1F">
        <w:t>金の交付の決定を取り消された場合において、既に</w:t>
      </w:r>
      <w:r w:rsidR="00693AC0" w:rsidRPr="00635C1F">
        <w:rPr>
          <w:rFonts w:hint="eastAsia"/>
        </w:rPr>
        <w:t>支援</w:t>
      </w:r>
      <w:r w:rsidRPr="00635C1F">
        <w:t>金が交付されているときは、市長の命</w:t>
      </w:r>
      <w:r w:rsidR="002F23DF" w:rsidRPr="00635C1F">
        <w:rPr>
          <w:rFonts w:hint="eastAsia"/>
        </w:rPr>
        <w:t>ず</w:t>
      </w:r>
      <w:r w:rsidRPr="00635C1F">
        <w:t>るところにより</w:t>
      </w:r>
      <w:r w:rsidR="00693AC0" w:rsidRPr="00635C1F">
        <w:rPr>
          <w:rFonts w:hint="eastAsia"/>
        </w:rPr>
        <w:t>支援</w:t>
      </w:r>
      <w:r w:rsidRPr="00635C1F">
        <w:t>金を返還しなければならない。</w:t>
      </w:r>
    </w:p>
    <w:p w14:paraId="368AFE6B" w14:textId="77777777" w:rsidR="00A448B8" w:rsidRPr="00635C1F" w:rsidRDefault="00A448B8" w:rsidP="00A448B8">
      <w:pPr>
        <w:autoSpaceDE w:val="0"/>
        <w:autoSpaceDN w:val="0"/>
        <w:ind w:leftChars="100" w:left="221"/>
      </w:pPr>
      <w:r w:rsidRPr="00635C1F">
        <w:rPr>
          <w:rFonts w:hint="eastAsia"/>
        </w:rPr>
        <w:t>（立入検査等）</w:t>
      </w:r>
    </w:p>
    <w:p w14:paraId="0D4F2DBC" w14:textId="202BB608" w:rsidR="00A448B8" w:rsidRPr="00635C1F" w:rsidRDefault="00A448B8" w:rsidP="00A448B8">
      <w:pPr>
        <w:autoSpaceDE w:val="0"/>
        <w:autoSpaceDN w:val="0"/>
        <w:ind w:left="221" w:hangingChars="100" w:hanging="221"/>
      </w:pPr>
      <w:r w:rsidRPr="00635C1F">
        <w:rPr>
          <w:rFonts w:hint="eastAsia"/>
        </w:rPr>
        <w:t>第</w:t>
      </w:r>
      <w:r w:rsidR="002F78B5" w:rsidRPr="00635C1F">
        <w:rPr>
          <w:rFonts w:hint="eastAsia"/>
        </w:rPr>
        <w:t>10</w:t>
      </w:r>
      <w:r w:rsidRPr="00635C1F">
        <w:t>条　市長は、</w:t>
      </w:r>
      <w:r w:rsidR="00833CF4" w:rsidRPr="00635C1F">
        <w:rPr>
          <w:rFonts w:hint="eastAsia"/>
        </w:rPr>
        <w:t>支援</w:t>
      </w:r>
      <w:r w:rsidRPr="00635C1F">
        <w:t>事業の適正を期するため必要があると認めるときは、</w:t>
      </w:r>
      <w:r w:rsidR="00833CF4" w:rsidRPr="00635C1F">
        <w:rPr>
          <w:rFonts w:hint="eastAsia"/>
        </w:rPr>
        <w:t>支援</w:t>
      </w:r>
      <w:r w:rsidR="006F6AFD" w:rsidRPr="00635C1F">
        <w:rPr>
          <w:rFonts w:hint="eastAsia"/>
        </w:rPr>
        <w:t>事業者</w:t>
      </w:r>
      <w:r w:rsidRPr="00635C1F">
        <w:t>に対し報告させ、又は担当職員にその事務所、事業所等に立ち入り、帳簿書類その他物件を検査させ、若しくは関係者に質問させることができる。</w:t>
      </w:r>
    </w:p>
    <w:p w14:paraId="319A3720" w14:textId="77777777" w:rsidR="006B0FA9" w:rsidRPr="00635C1F" w:rsidRDefault="006B0FA9" w:rsidP="006B0FA9">
      <w:pPr>
        <w:autoSpaceDE w:val="0"/>
        <w:autoSpaceDN w:val="0"/>
        <w:ind w:leftChars="100" w:left="221"/>
      </w:pPr>
      <w:r w:rsidRPr="00635C1F">
        <w:rPr>
          <w:rFonts w:hint="eastAsia"/>
        </w:rPr>
        <w:t>（書類の保管）</w:t>
      </w:r>
    </w:p>
    <w:p w14:paraId="04419873" w14:textId="44E993C1" w:rsidR="00640C04" w:rsidRPr="00635C1F" w:rsidRDefault="006B0FA9" w:rsidP="009D56EA">
      <w:pPr>
        <w:autoSpaceDE w:val="0"/>
        <w:autoSpaceDN w:val="0"/>
        <w:ind w:left="221" w:hangingChars="100" w:hanging="221"/>
        <w:rPr>
          <w:shd w:val="pct15" w:color="auto" w:fill="FFFFFF"/>
        </w:rPr>
      </w:pPr>
      <w:r w:rsidRPr="00635C1F">
        <w:rPr>
          <w:rFonts w:hint="eastAsia"/>
        </w:rPr>
        <w:t>第</w:t>
      </w:r>
      <w:r w:rsidR="002F78B5" w:rsidRPr="00635C1F">
        <w:rPr>
          <w:rFonts w:hint="eastAsia"/>
        </w:rPr>
        <w:t>11</w:t>
      </w:r>
      <w:r w:rsidR="00833CF4" w:rsidRPr="00635C1F">
        <w:rPr>
          <w:rFonts w:hint="eastAsia"/>
        </w:rPr>
        <w:t>条　支援事業者は、支援事業に係る経費の収支を明らかにした関係書類を支援</w:t>
      </w:r>
      <w:r w:rsidRPr="00635C1F">
        <w:rPr>
          <w:rFonts w:hint="eastAsia"/>
        </w:rPr>
        <w:t>事業が完了した日の属する年度の翌年度の初日から起算して</w:t>
      </w:r>
      <w:r w:rsidR="009970AB" w:rsidRPr="00635C1F">
        <w:rPr>
          <w:rFonts w:hint="eastAsia"/>
        </w:rPr>
        <w:t>５</w:t>
      </w:r>
      <w:r w:rsidRPr="00635C1F">
        <w:rPr>
          <w:rFonts w:hint="eastAsia"/>
        </w:rPr>
        <w:t>年間保管しなければならない。</w:t>
      </w:r>
    </w:p>
    <w:p w14:paraId="638234BD" w14:textId="77777777" w:rsidR="00A448B8" w:rsidRPr="00635C1F" w:rsidRDefault="00A448B8" w:rsidP="00A448B8">
      <w:pPr>
        <w:autoSpaceDE w:val="0"/>
        <w:autoSpaceDN w:val="0"/>
        <w:ind w:leftChars="100" w:left="221"/>
      </w:pPr>
      <w:r w:rsidRPr="00635C1F">
        <w:rPr>
          <w:rFonts w:hint="eastAsia"/>
        </w:rPr>
        <w:t>（その他）</w:t>
      </w:r>
    </w:p>
    <w:p w14:paraId="152E2302" w14:textId="0B74B89D" w:rsidR="007E51E7" w:rsidRPr="00635C1F" w:rsidRDefault="00A448B8" w:rsidP="00A448B8">
      <w:pPr>
        <w:autoSpaceDE w:val="0"/>
        <w:autoSpaceDN w:val="0"/>
        <w:ind w:left="221" w:hangingChars="100" w:hanging="221"/>
      </w:pPr>
      <w:r w:rsidRPr="00635C1F">
        <w:rPr>
          <w:rFonts w:hint="eastAsia"/>
        </w:rPr>
        <w:t>第</w:t>
      </w:r>
      <w:r w:rsidR="002F78B5" w:rsidRPr="00635C1F">
        <w:rPr>
          <w:rFonts w:hint="eastAsia"/>
        </w:rPr>
        <w:t>12</w:t>
      </w:r>
      <w:r w:rsidRPr="00635C1F">
        <w:t>条　この要綱に定めるもののほか、必要な事項は、別に定める。</w:t>
      </w:r>
    </w:p>
    <w:p w14:paraId="2601D03B" w14:textId="77777777" w:rsidR="007E51E7" w:rsidRPr="00635C1F" w:rsidRDefault="00055038" w:rsidP="004765DC">
      <w:pPr>
        <w:autoSpaceDE w:val="0"/>
        <w:autoSpaceDN w:val="0"/>
        <w:ind w:left="221" w:hangingChars="100" w:hanging="221"/>
      </w:pPr>
      <w:r w:rsidRPr="00635C1F">
        <w:rPr>
          <w:rFonts w:hint="eastAsia"/>
        </w:rPr>
        <w:t xml:space="preserve">　</w:t>
      </w:r>
    </w:p>
    <w:p w14:paraId="2E9E2C5E" w14:textId="77777777" w:rsidR="00CE1650" w:rsidRPr="00635C1F" w:rsidRDefault="00055038" w:rsidP="008C69CC">
      <w:pPr>
        <w:autoSpaceDE w:val="0"/>
        <w:autoSpaceDN w:val="0"/>
        <w:ind w:firstLineChars="300" w:firstLine="664"/>
      </w:pPr>
      <w:r w:rsidRPr="00635C1F">
        <w:rPr>
          <w:rFonts w:hint="eastAsia"/>
        </w:rPr>
        <w:t xml:space="preserve">附　</w:t>
      </w:r>
      <w:r w:rsidR="00CE1650" w:rsidRPr="00635C1F">
        <w:rPr>
          <w:rFonts w:hint="eastAsia"/>
        </w:rPr>
        <w:t>則</w:t>
      </w:r>
    </w:p>
    <w:p w14:paraId="0518F030" w14:textId="5B76EF73" w:rsidR="00CE1650" w:rsidRPr="00635C1F" w:rsidRDefault="00CE1650" w:rsidP="00055038">
      <w:pPr>
        <w:autoSpaceDE w:val="0"/>
        <w:autoSpaceDN w:val="0"/>
        <w:ind w:leftChars="100" w:left="221"/>
      </w:pPr>
      <w:r w:rsidRPr="00635C1F">
        <w:rPr>
          <w:rFonts w:hint="eastAsia"/>
        </w:rPr>
        <w:t>この告示は、</w:t>
      </w:r>
      <w:r w:rsidR="00A448B8" w:rsidRPr="00635C1F">
        <w:rPr>
          <w:rFonts w:hint="eastAsia"/>
        </w:rPr>
        <w:t>令和</w:t>
      </w:r>
      <w:r w:rsidR="00640C04" w:rsidRPr="00635C1F">
        <w:rPr>
          <w:rFonts w:hint="eastAsia"/>
        </w:rPr>
        <w:t>６</w:t>
      </w:r>
      <w:r w:rsidR="00A448B8" w:rsidRPr="00635C1F">
        <w:rPr>
          <w:rFonts w:hint="eastAsia"/>
        </w:rPr>
        <w:t>年４月１日から</w:t>
      </w:r>
      <w:r w:rsidR="006B0FA9" w:rsidRPr="00635C1F">
        <w:rPr>
          <w:rFonts w:hint="eastAsia"/>
        </w:rPr>
        <w:t>施行</w:t>
      </w:r>
      <w:r w:rsidR="00A448B8" w:rsidRPr="00635C1F">
        <w:rPr>
          <w:rFonts w:hint="eastAsia"/>
        </w:rPr>
        <w:t>する。</w:t>
      </w:r>
    </w:p>
    <w:p w14:paraId="2778D2D1" w14:textId="1295729C" w:rsidR="00F1152C" w:rsidRPr="00635C1F" w:rsidRDefault="00F1152C" w:rsidP="0070155B">
      <w:pPr>
        <w:autoSpaceDE w:val="0"/>
        <w:autoSpaceDN w:val="0"/>
      </w:pPr>
      <w:r w:rsidRPr="00635C1F">
        <w:br w:type="page"/>
      </w:r>
    </w:p>
    <w:p w14:paraId="0A5A747C" w14:textId="6135E347" w:rsidR="009B676F" w:rsidRDefault="00F1152C" w:rsidP="0070155B">
      <w:pPr>
        <w:autoSpaceDE w:val="0"/>
        <w:autoSpaceDN w:val="0"/>
      </w:pPr>
      <w:r>
        <w:rPr>
          <w:rFonts w:hint="eastAsia"/>
        </w:rPr>
        <w:lastRenderedPageBreak/>
        <w:t>様式第１号（第５条関係）</w:t>
      </w:r>
    </w:p>
    <w:p w14:paraId="4C935078" w14:textId="5CFB3A5F" w:rsidR="00F1152C" w:rsidRDefault="00EF7BD7" w:rsidP="0070155B">
      <w:pPr>
        <w:autoSpaceDE w:val="0"/>
        <w:autoSpaceDN w:val="0"/>
      </w:pPr>
      <w:r w:rsidRPr="00EF7BD7">
        <w:rPr>
          <w:rFonts w:hint="eastAsia"/>
          <w:noProof/>
        </w:rPr>
        <w:drawing>
          <wp:anchor distT="0" distB="0" distL="114300" distR="114300" simplePos="0" relativeHeight="251663360" behindDoc="0" locked="0" layoutInCell="1" allowOverlap="1" wp14:anchorId="5DA59110" wp14:editId="38423D19">
            <wp:simplePos x="0" y="0"/>
            <wp:positionH relativeFrom="margin">
              <wp:align>right</wp:align>
            </wp:positionH>
            <wp:positionV relativeFrom="paragraph">
              <wp:posOffset>58497</wp:posOffset>
            </wp:positionV>
            <wp:extent cx="5627077" cy="349536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7077" cy="3495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52C">
        <w:rPr>
          <w:rFonts w:hint="eastAsia"/>
        </w:rPr>
        <w:t xml:space="preserve">　</w:t>
      </w:r>
      <w:r w:rsidR="00F1152C">
        <w:br w:type="page"/>
      </w:r>
    </w:p>
    <w:p w14:paraId="57CE987A" w14:textId="4B05A499" w:rsidR="00F1152C" w:rsidRDefault="00F1152C" w:rsidP="0070155B">
      <w:pPr>
        <w:autoSpaceDE w:val="0"/>
        <w:autoSpaceDN w:val="0"/>
      </w:pPr>
      <w:r>
        <w:rPr>
          <w:rFonts w:hint="eastAsia"/>
        </w:rPr>
        <w:lastRenderedPageBreak/>
        <w:t>様式第２号（第</w:t>
      </w:r>
      <w:r w:rsidR="00A56ED9">
        <w:rPr>
          <w:rFonts w:hint="eastAsia"/>
        </w:rPr>
        <w:t>５</w:t>
      </w:r>
      <w:r>
        <w:rPr>
          <w:rFonts w:hint="eastAsia"/>
        </w:rPr>
        <w:t>条関係）</w:t>
      </w:r>
    </w:p>
    <w:p w14:paraId="015C8D65" w14:textId="1D84711B" w:rsidR="00F1152C" w:rsidRDefault="002501C2" w:rsidP="0070155B">
      <w:pPr>
        <w:autoSpaceDE w:val="0"/>
        <w:autoSpaceDN w:val="0"/>
      </w:pPr>
      <w:r w:rsidRPr="002501C2">
        <w:rPr>
          <w:rFonts w:hint="eastAsia"/>
          <w:noProof/>
        </w:rPr>
        <w:drawing>
          <wp:anchor distT="0" distB="0" distL="114300" distR="114300" simplePos="0" relativeHeight="251665408" behindDoc="0" locked="0" layoutInCell="1" allowOverlap="1" wp14:anchorId="54295C2C" wp14:editId="42556266">
            <wp:simplePos x="0" y="0"/>
            <wp:positionH relativeFrom="margin">
              <wp:align>right</wp:align>
            </wp:positionH>
            <wp:positionV relativeFrom="paragraph">
              <wp:posOffset>56893</wp:posOffset>
            </wp:positionV>
            <wp:extent cx="5632315" cy="48126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315" cy="4812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52C">
        <w:rPr>
          <w:rFonts w:hint="eastAsia"/>
        </w:rPr>
        <w:t xml:space="preserve">　</w:t>
      </w:r>
      <w:r w:rsidR="00F1152C">
        <w:br w:type="page"/>
      </w:r>
    </w:p>
    <w:p w14:paraId="00591762" w14:textId="2FD8996E" w:rsidR="00F1152C" w:rsidRDefault="00B7142F" w:rsidP="0070155B">
      <w:pPr>
        <w:autoSpaceDE w:val="0"/>
        <w:autoSpaceDN w:val="0"/>
      </w:pPr>
      <w:r w:rsidRPr="00B7142F">
        <w:rPr>
          <w:rFonts w:hint="eastAsia"/>
          <w:noProof/>
        </w:rPr>
        <w:lastRenderedPageBreak/>
        <w:drawing>
          <wp:anchor distT="0" distB="0" distL="114300" distR="114300" simplePos="0" relativeHeight="251673600" behindDoc="0" locked="0" layoutInCell="1" allowOverlap="1" wp14:anchorId="798CF118" wp14:editId="23C1496C">
            <wp:simplePos x="0" y="0"/>
            <wp:positionH relativeFrom="margin">
              <wp:align>right</wp:align>
            </wp:positionH>
            <wp:positionV relativeFrom="paragraph">
              <wp:posOffset>59393</wp:posOffset>
            </wp:positionV>
            <wp:extent cx="5620496" cy="591391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0496" cy="5913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52C">
        <w:rPr>
          <w:rFonts w:hint="eastAsia"/>
        </w:rPr>
        <w:t xml:space="preserve">　</w:t>
      </w:r>
      <w:r w:rsidR="00F1152C">
        <w:br w:type="page"/>
      </w:r>
    </w:p>
    <w:p w14:paraId="4E3CD97E" w14:textId="50182BD0" w:rsidR="00F1152C" w:rsidRDefault="00F1152C" w:rsidP="0070155B">
      <w:pPr>
        <w:autoSpaceDE w:val="0"/>
        <w:autoSpaceDN w:val="0"/>
      </w:pPr>
      <w:r>
        <w:rPr>
          <w:rFonts w:hint="eastAsia"/>
        </w:rPr>
        <w:lastRenderedPageBreak/>
        <w:t>様式第３号（第</w:t>
      </w:r>
      <w:r w:rsidR="00A56ED9">
        <w:rPr>
          <w:rFonts w:hint="eastAsia"/>
        </w:rPr>
        <w:t>５</w:t>
      </w:r>
      <w:r>
        <w:rPr>
          <w:rFonts w:hint="eastAsia"/>
        </w:rPr>
        <w:t>条関係）</w:t>
      </w:r>
    </w:p>
    <w:p w14:paraId="2B7D8B1F" w14:textId="7C97F1BF" w:rsidR="00F1152C" w:rsidRDefault="00A27EE6" w:rsidP="0070155B">
      <w:pPr>
        <w:autoSpaceDE w:val="0"/>
        <w:autoSpaceDN w:val="0"/>
      </w:pPr>
      <w:r w:rsidRPr="00A27EE6">
        <w:rPr>
          <w:rFonts w:hint="eastAsia"/>
          <w:noProof/>
        </w:rPr>
        <w:drawing>
          <wp:anchor distT="0" distB="0" distL="114300" distR="114300" simplePos="0" relativeHeight="251667456" behindDoc="0" locked="0" layoutInCell="1" allowOverlap="1" wp14:anchorId="7182C46A" wp14:editId="759171C1">
            <wp:simplePos x="0" y="0"/>
            <wp:positionH relativeFrom="margin">
              <wp:align>right</wp:align>
            </wp:positionH>
            <wp:positionV relativeFrom="paragraph">
              <wp:posOffset>56022</wp:posOffset>
            </wp:positionV>
            <wp:extent cx="5636525" cy="7588909"/>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6525" cy="7588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52C">
        <w:rPr>
          <w:rFonts w:hint="eastAsia"/>
        </w:rPr>
        <w:t xml:space="preserve">　</w:t>
      </w:r>
      <w:r w:rsidR="00F1152C">
        <w:br w:type="page"/>
      </w:r>
    </w:p>
    <w:p w14:paraId="78F601F6" w14:textId="2A9D36B3" w:rsidR="00F1152C" w:rsidRDefault="00F1152C" w:rsidP="0070155B">
      <w:pPr>
        <w:autoSpaceDE w:val="0"/>
        <w:autoSpaceDN w:val="0"/>
      </w:pPr>
      <w:r>
        <w:rPr>
          <w:rFonts w:hint="eastAsia"/>
        </w:rPr>
        <w:lastRenderedPageBreak/>
        <w:t>様式第４号（第</w:t>
      </w:r>
      <w:r w:rsidR="007D74ED">
        <w:rPr>
          <w:rFonts w:hint="eastAsia"/>
        </w:rPr>
        <w:t>６</w:t>
      </w:r>
      <w:r>
        <w:rPr>
          <w:rFonts w:hint="eastAsia"/>
        </w:rPr>
        <w:t>条関係）</w:t>
      </w:r>
    </w:p>
    <w:p w14:paraId="051FCC4B" w14:textId="2032CC90" w:rsidR="00BE0922" w:rsidRDefault="007D74ED" w:rsidP="0070155B">
      <w:pPr>
        <w:autoSpaceDE w:val="0"/>
        <w:autoSpaceDN w:val="0"/>
      </w:pPr>
      <w:r w:rsidRPr="007D74ED">
        <w:rPr>
          <w:rFonts w:hint="eastAsia"/>
          <w:noProof/>
        </w:rPr>
        <w:drawing>
          <wp:anchor distT="0" distB="0" distL="114300" distR="114300" simplePos="0" relativeHeight="251662336" behindDoc="0" locked="0" layoutInCell="1" allowOverlap="1" wp14:anchorId="62309B19" wp14:editId="54757415">
            <wp:simplePos x="0" y="0"/>
            <wp:positionH relativeFrom="margin">
              <wp:align>right</wp:align>
            </wp:positionH>
            <wp:positionV relativeFrom="paragraph">
              <wp:posOffset>62577</wp:posOffset>
            </wp:positionV>
            <wp:extent cx="5626729" cy="694376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729" cy="69437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ED9">
        <w:rPr>
          <w:rFonts w:hint="eastAsia"/>
        </w:rPr>
        <w:t xml:space="preserve">　</w:t>
      </w:r>
      <w:r w:rsidR="00BE0922">
        <w:br w:type="page"/>
      </w:r>
    </w:p>
    <w:p w14:paraId="57DE60A4" w14:textId="366F511A" w:rsidR="00A56ED9" w:rsidRDefault="00BE0922" w:rsidP="0070155B">
      <w:pPr>
        <w:autoSpaceDE w:val="0"/>
        <w:autoSpaceDN w:val="0"/>
      </w:pPr>
      <w:r>
        <w:rPr>
          <w:rFonts w:hint="eastAsia"/>
        </w:rPr>
        <w:lastRenderedPageBreak/>
        <w:t>様式第５号（第７条関係）</w:t>
      </w:r>
    </w:p>
    <w:p w14:paraId="148A4444" w14:textId="1D581901" w:rsidR="00BE0922" w:rsidRDefault="00B7142F" w:rsidP="0070155B">
      <w:pPr>
        <w:autoSpaceDE w:val="0"/>
        <w:autoSpaceDN w:val="0"/>
      </w:pPr>
      <w:r w:rsidRPr="00B7142F">
        <w:rPr>
          <w:rFonts w:hint="eastAsia"/>
          <w:noProof/>
        </w:rPr>
        <w:drawing>
          <wp:anchor distT="0" distB="0" distL="114300" distR="114300" simplePos="0" relativeHeight="251674624" behindDoc="0" locked="0" layoutInCell="1" allowOverlap="1" wp14:anchorId="06C7AB10" wp14:editId="09C13EA5">
            <wp:simplePos x="0" y="0"/>
            <wp:positionH relativeFrom="margin">
              <wp:align>right</wp:align>
            </wp:positionH>
            <wp:positionV relativeFrom="paragraph">
              <wp:posOffset>56892</wp:posOffset>
            </wp:positionV>
            <wp:extent cx="5628812" cy="6673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9169"/>
                    <a:stretch/>
                  </pic:blipFill>
                  <pic:spPr bwMode="auto">
                    <a:xfrm>
                      <a:off x="0" y="0"/>
                      <a:ext cx="5628812" cy="6673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922">
        <w:rPr>
          <w:rFonts w:hint="eastAsia"/>
        </w:rPr>
        <w:t xml:space="preserve">　</w:t>
      </w:r>
    </w:p>
    <w:sectPr w:rsidR="00BE0922" w:rsidSect="004765DC">
      <w:footerReference w:type="default" r:id="rId13"/>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D20E5" w14:textId="77777777" w:rsidR="004C7D79" w:rsidRDefault="004C7D79" w:rsidP="00A71A13">
      <w:r>
        <w:separator/>
      </w:r>
    </w:p>
  </w:endnote>
  <w:endnote w:type="continuationSeparator" w:id="0">
    <w:p w14:paraId="2478AAC0" w14:textId="77777777" w:rsidR="004C7D79" w:rsidRDefault="004C7D79"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21070"/>
      <w:docPartObj>
        <w:docPartGallery w:val="Page Numbers (Bottom of Page)"/>
        <w:docPartUnique/>
      </w:docPartObj>
    </w:sdtPr>
    <w:sdtEndPr/>
    <w:sdtContent>
      <w:p w14:paraId="12C2CD9B" w14:textId="6399110D" w:rsidR="00B24A42" w:rsidRDefault="00B24A42">
        <w:pPr>
          <w:pStyle w:val="a6"/>
          <w:jc w:val="center"/>
        </w:pPr>
        <w:r>
          <w:fldChar w:fldCharType="begin"/>
        </w:r>
        <w:r>
          <w:instrText>PAGE   \* MERGEFORMAT</w:instrText>
        </w:r>
        <w:r>
          <w:fldChar w:fldCharType="separate"/>
        </w:r>
        <w:r w:rsidR="008E3AAC" w:rsidRPr="008E3AAC">
          <w:rPr>
            <w:noProof/>
            <w:lang w:val="ja-JP"/>
          </w:rPr>
          <w:t>2</w:t>
        </w:r>
        <w:r>
          <w:fldChar w:fldCharType="end"/>
        </w:r>
      </w:p>
    </w:sdtContent>
  </w:sdt>
  <w:p w14:paraId="56567877" w14:textId="77777777" w:rsidR="004765DC" w:rsidRDefault="004765DC" w:rsidP="004765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FEDA" w14:textId="77777777" w:rsidR="004C7D79" w:rsidRDefault="004C7D79" w:rsidP="00A71A13">
      <w:r>
        <w:separator/>
      </w:r>
    </w:p>
  </w:footnote>
  <w:footnote w:type="continuationSeparator" w:id="0">
    <w:p w14:paraId="2A7551A1" w14:textId="77777777" w:rsidR="004C7D79" w:rsidRDefault="004C7D79"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087"/>
    <w:multiLevelType w:val="hybridMultilevel"/>
    <w:tmpl w:val="5BDC780E"/>
    <w:lvl w:ilvl="0" w:tplc="2D509B4C">
      <w:start w:val="1"/>
      <w:numFmt w:val="decimal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A801A09"/>
    <w:multiLevelType w:val="hybridMultilevel"/>
    <w:tmpl w:val="111257E6"/>
    <w:lvl w:ilvl="0" w:tplc="AA12EE28">
      <w:start w:val="1"/>
      <w:numFmt w:val="decimalFullWidth"/>
      <w:lvlText w:val="(%1)"/>
      <w:lvlJc w:val="left"/>
      <w:pPr>
        <w:ind w:left="876" w:hanging="660"/>
      </w:pPr>
      <w:rPr>
        <w:rFonts w:ascii="ＭＳ 明朝" w:eastAsia="ＭＳ 明朝" w:hAnsi="ＭＳ 明朝" w:cs="Times New Roman"/>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174CE"/>
    <w:rsid w:val="000242EC"/>
    <w:rsid w:val="00043890"/>
    <w:rsid w:val="00047F88"/>
    <w:rsid w:val="00055038"/>
    <w:rsid w:val="000C187B"/>
    <w:rsid w:val="000C3CE2"/>
    <w:rsid w:val="00106BB0"/>
    <w:rsid w:val="00141204"/>
    <w:rsid w:val="001904DF"/>
    <w:rsid w:val="00194E47"/>
    <w:rsid w:val="001A3F21"/>
    <w:rsid w:val="001A688C"/>
    <w:rsid w:val="001D482C"/>
    <w:rsid w:val="001D5A06"/>
    <w:rsid w:val="001F1528"/>
    <w:rsid w:val="002046C0"/>
    <w:rsid w:val="002501C2"/>
    <w:rsid w:val="0028444D"/>
    <w:rsid w:val="00296D77"/>
    <w:rsid w:val="002A3176"/>
    <w:rsid w:val="002D46D9"/>
    <w:rsid w:val="002E385C"/>
    <w:rsid w:val="002F23DF"/>
    <w:rsid w:val="002F4BF9"/>
    <w:rsid w:val="002F7789"/>
    <w:rsid w:val="002F78B5"/>
    <w:rsid w:val="00302402"/>
    <w:rsid w:val="00310A57"/>
    <w:rsid w:val="00322A79"/>
    <w:rsid w:val="00340100"/>
    <w:rsid w:val="00350954"/>
    <w:rsid w:val="0035436B"/>
    <w:rsid w:val="00362A39"/>
    <w:rsid w:val="0036578F"/>
    <w:rsid w:val="00366D86"/>
    <w:rsid w:val="003711CF"/>
    <w:rsid w:val="003A25D7"/>
    <w:rsid w:val="003B22B8"/>
    <w:rsid w:val="003C0474"/>
    <w:rsid w:val="003C4383"/>
    <w:rsid w:val="003E3A85"/>
    <w:rsid w:val="003E7416"/>
    <w:rsid w:val="00402B58"/>
    <w:rsid w:val="00415547"/>
    <w:rsid w:val="00426621"/>
    <w:rsid w:val="0042699D"/>
    <w:rsid w:val="00430A86"/>
    <w:rsid w:val="00436E77"/>
    <w:rsid w:val="00442901"/>
    <w:rsid w:val="00447B92"/>
    <w:rsid w:val="00450F1D"/>
    <w:rsid w:val="004765DC"/>
    <w:rsid w:val="00476810"/>
    <w:rsid w:val="00490619"/>
    <w:rsid w:val="004A18B4"/>
    <w:rsid w:val="004B62FE"/>
    <w:rsid w:val="004C7D79"/>
    <w:rsid w:val="004D1B88"/>
    <w:rsid w:val="004E3685"/>
    <w:rsid w:val="004E43E7"/>
    <w:rsid w:val="004E4803"/>
    <w:rsid w:val="004E60D8"/>
    <w:rsid w:val="004F515F"/>
    <w:rsid w:val="00525311"/>
    <w:rsid w:val="0054019F"/>
    <w:rsid w:val="005710B2"/>
    <w:rsid w:val="00571682"/>
    <w:rsid w:val="005A37C8"/>
    <w:rsid w:val="005D534A"/>
    <w:rsid w:val="005D6272"/>
    <w:rsid w:val="005E30C0"/>
    <w:rsid w:val="005F1CE2"/>
    <w:rsid w:val="006011B8"/>
    <w:rsid w:val="00620C99"/>
    <w:rsid w:val="0063187C"/>
    <w:rsid w:val="00635C1F"/>
    <w:rsid w:val="00640C04"/>
    <w:rsid w:val="00647AAB"/>
    <w:rsid w:val="00664846"/>
    <w:rsid w:val="00676416"/>
    <w:rsid w:val="00693AC0"/>
    <w:rsid w:val="006A6A09"/>
    <w:rsid w:val="006B042B"/>
    <w:rsid w:val="006B0FA9"/>
    <w:rsid w:val="006C4F0A"/>
    <w:rsid w:val="006D797B"/>
    <w:rsid w:val="006E5BA0"/>
    <w:rsid w:val="006E6281"/>
    <w:rsid w:val="006F6AFD"/>
    <w:rsid w:val="0070155B"/>
    <w:rsid w:val="007113D8"/>
    <w:rsid w:val="00750FE1"/>
    <w:rsid w:val="00760410"/>
    <w:rsid w:val="00766785"/>
    <w:rsid w:val="00773DC5"/>
    <w:rsid w:val="00796AD9"/>
    <w:rsid w:val="007A7D31"/>
    <w:rsid w:val="007C64B2"/>
    <w:rsid w:val="007D207E"/>
    <w:rsid w:val="007D26A2"/>
    <w:rsid w:val="007D74ED"/>
    <w:rsid w:val="007E247E"/>
    <w:rsid w:val="007E51E7"/>
    <w:rsid w:val="007F3758"/>
    <w:rsid w:val="00832C79"/>
    <w:rsid w:val="00833CF4"/>
    <w:rsid w:val="00836492"/>
    <w:rsid w:val="00842A63"/>
    <w:rsid w:val="00855D1B"/>
    <w:rsid w:val="00866C8F"/>
    <w:rsid w:val="0086737D"/>
    <w:rsid w:val="00871576"/>
    <w:rsid w:val="00893825"/>
    <w:rsid w:val="008B12FB"/>
    <w:rsid w:val="008C50D5"/>
    <w:rsid w:val="008C69CC"/>
    <w:rsid w:val="008E3AAC"/>
    <w:rsid w:val="008E3F11"/>
    <w:rsid w:val="008E6FFC"/>
    <w:rsid w:val="008F358A"/>
    <w:rsid w:val="008F4384"/>
    <w:rsid w:val="008F4BC4"/>
    <w:rsid w:val="00922970"/>
    <w:rsid w:val="009542C9"/>
    <w:rsid w:val="00957B33"/>
    <w:rsid w:val="00990CF6"/>
    <w:rsid w:val="0099200E"/>
    <w:rsid w:val="009970AB"/>
    <w:rsid w:val="009B12C9"/>
    <w:rsid w:val="009B676F"/>
    <w:rsid w:val="009C748D"/>
    <w:rsid w:val="009D56EA"/>
    <w:rsid w:val="00A04196"/>
    <w:rsid w:val="00A165DE"/>
    <w:rsid w:val="00A27EE6"/>
    <w:rsid w:val="00A448B8"/>
    <w:rsid w:val="00A56ED9"/>
    <w:rsid w:val="00A6499C"/>
    <w:rsid w:val="00A66EF6"/>
    <w:rsid w:val="00A71A13"/>
    <w:rsid w:val="00A905FC"/>
    <w:rsid w:val="00AB2AF4"/>
    <w:rsid w:val="00AF0D9F"/>
    <w:rsid w:val="00B07746"/>
    <w:rsid w:val="00B11CAB"/>
    <w:rsid w:val="00B1766A"/>
    <w:rsid w:val="00B24A42"/>
    <w:rsid w:val="00B25EFE"/>
    <w:rsid w:val="00B43B71"/>
    <w:rsid w:val="00B7142F"/>
    <w:rsid w:val="00B81EC2"/>
    <w:rsid w:val="00B82ABB"/>
    <w:rsid w:val="00B91B43"/>
    <w:rsid w:val="00BB1931"/>
    <w:rsid w:val="00BB208D"/>
    <w:rsid w:val="00BB7FD4"/>
    <w:rsid w:val="00BC0AAC"/>
    <w:rsid w:val="00BC0C87"/>
    <w:rsid w:val="00BC1167"/>
    <w:rsid w:val="00BC626C"/>
    <w:rsid w:val="00BE0922"/>
    <w:rsid w:val="00BF1A91"/>
    <w:rsid w:val="00C11303"/>
    <w:rsid w:val="00C16A54"/>
    <w:rsid w:val="00C22A50"/>
    <w:rsid w:val="00C46B39"/>
    <w:rsid w:val="00C514FB"/>
    <w:rsid w:val="00C8027D"/>
    <w:rsid w:val="00C81489"/>
    <w:rsid w:val="00C81872"/>
    <w:rsid w:val="00CD195C"/>
    <w:rsid w:val="00CE1650"/>
    <w:rsid w:val="00CE1FEA"/>
    <w:rsid w:val="00CF3153"/>
    <w:rsid w:val="00D03BCD"/>
    <w:rsid w:val="00D13FA6"/>
    <w:rsid w:val="00D408FC"/>
    <w:rsid w:val="00D55E81"/>
    <w:rsid w:val="00D66761"/>
    <w:rsid w:val="00D80BCC"/>
    <w:rsid w:val="00D96DB5"/>
    <w:rsid w:val="00DC7CD5"/>
    <w:rsid w:val="00DD1763"/>
    <w:rsid w:val="00DD2FB0"/>
    <w:rsid w:val="00DF659A"/>
    <w:rsid w:val="00E0019A"/>
    <w:rsid w:val="00E17D0B"/>
    <w:rsid w:val="00E53392"/>
    <w:rsid w:val="00E572C7"/>
    <w:rsid w:val="00EA5976"/>
    <w:rsid w:val="00EE00BA"/>
    <w:rsid w:val="00EF7BD7"/>
    <w:rsid w:val="00F1152C"/>
    <w:rsid w:val="00F545EE"/>
    <w:rsid w:val="00F650BB"/>
    <w:rsid w:val="00F74D56"/>
    <w:rsid w:val="00FB0ACD"/>
    <w:rsid w:val="00FB13DB"/>
    <w:rsid w:val="00FD23A5"/>
    <w:rsid w:val="00FD4EA9"/>
    <w:rsid w:val="00FD5A58"/>
    <w:rsid w:val="00FD7D86"/>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9FD920"/>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FD4EA9"/>
    <w:rPr>
      <w:rFonts w:asciiTheme="majorHAnsi" w:eastAsiaTheme="majorEastAsia" w:hAnsiTheme="majorHAnsi" w:cstheme="majorBidi"/>
      <w:sz w:val="18"/>
      <w:szCs w:val="18"/>
    </w:rPr>
  </w:style>
  <w:style w:type="character" w:customStyle="1" w:styleId="a9">
    <w:name w:val="吹き出し (文字)"/>
    <w:basedOn w:val="a0"/>
    <w:link w:val="a8"/>
    <w:semiHidden/>
    <w:rsid w:val="00FD4EA9"/>
    <w:rPr>
      <w:rFonts w:asciiTheme="majorHAnsi" w:eastAsiaTheme="majorEastAsia" w:hAnsiTheme="majorHAnsi" w:cstheme="majorBidi"/>
      <w:kern w:val="2"/>
      <w:sz w:val="18"/>
      <w:szCs w:val="18"/>
    </w:rPr>
  </w:style>
  <w:style w:type="paragraph" w:styleId="aa">
    <w:name w:val="List Paragraph"/>
    <w:basedOn w:val="a"/>
    <w:uiPriority w:val="34"/>
    <w:qFormat/>
    <w:rsid w:val="004F515F"/>
    <w:pPr>
      <w:ind w:leftChars="400" w:left="840"/>
    </w:pPr>
  </w:style>
  <w:style w:type="character" w:styleId="ab">
    <w:name w:val="annotation reference"/>
    <w:basedOn w:val="a0"/>
    <w:semiHidden/>
    <w:unhideWhenUsed/>
    <w:rsid w:val="004D1B88"/>
    <w:rPr>
      <w:sz w:val="18"/>
      <w:szCs w:val="18"/>
    </w:rPr>
  </w:style>
  <w:style w:type="paragraph" w:styleId="ac">
    <w:name w:val="annotation text"/>
    <w:basedOn w:val="a"/>
    <w:link w:val="ad"/>
    <w:semiHidden/>
    <w:unhideWhenUsed/>
    <w:rsid w:val="004D1B88"/>
  </w:style>
  <w:style w:type="character" w:customStyle="1" w:styleId="ad">
    <w:name w:val="コメント文字列 (文字)"/>
    <w:basedOn w:val="a0"/>
    <w:link w:val="ac"/>
    <w:semiHidden/>
    <w:rsid w:val="004D1B88"/>
    <w:rPr>
      <w:rFonts w:ascii="ＭＳ 明朝" w:hAnsi="ＭＳ 明朝"/>
      <w:kern w:val="2"/>
      <w:sz w:val="24"/>
      <w:szCs w:val="24"/>
    </w:rPr>
  </w:style>
  <w:style w:type="paragraph" w:styleId="ae">
    <w:name w:val="annotation subject"/>
    <w:basedOn w:val="ac"/>
    <w:next w:val="ac"/>
    <w:link w:val="af"/>
    <w:semiHidden/>
    <w:unhideWhenUsed/>
    <w:rsid w:val="004D1B88"/>
    <w:rPr>
      <w:b/>
      <w:bCs/>
    </w:rPr>
  </w:style>
  <w:style w:type="character" w:customStyle="1" w:styleId="af">
    <w:name w:val="コメント内容 (文字)"/>
    <w:basedOn w:val="ad"/>
    <w:link w:val="ae"/>
    <w:semiHidden/>
    <w:rsid w:val="004D1B88"/>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01555</cp:lastModifiedBy>
  <cp:revision>2</cp:revision>
  <cp:lastPrinted>2024-03-26T02:16:00Z</cp:lastPrinted>
  <dcterms:created xsi:type="dcterms:W3CDTF">2024-04-23T04:49:00Z</dcterms:created>
  <dcterms:modified xsi:type="dcterms:W3CDTF">2024-04-23T04:49:00Z</dcterms:modified>
</cp:coreProperties>
</file>